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033C" w:rsidRDefault="001E033C" w:rsidP="00313802">
      <w:pPr>
        <w:jc w:val="both"/>
      </w:pPr>
    </w:p>
    <w:p w:rsidR="003E221D" w:rsidRPr="00915909" w:rsidRDefault="00D85ED5" w:rsidP="00D85ED5">
      <w:pPr>
        <w:jc w:val="center"/>
        <w:rPr>
          <w:sz w:val="32"/>
          <w:szCs w:val="32"/>
        </w:rPr>
      </w:pPr>
      <w:r>
        <w:rPr>
          <w:noProof/>
          <w:lang w:val="en-GB" w:eastAsia="en-GB"/>
        </w:rPr>
        <w:drawing>
          <wp:inline distT="0" distB="0" distL="0" distR="0">
            <wp:extent cx="952500" cy="914400"/>
            <wp:effectExtent l="0" t="0" r="0" b="0"/>
            <wp:docPr id="2" name="Picture 2" descr="cid:image001.jpg@01D608E2.E25041F0"/>
            <wp:cNvGraphicFramePr/>
            <a:graphic xmlns:a="http://schemas.openxmlformats.org/drawingml/2006/main">
              <a:graphicData uri="http://schemas.openxmlformats.org/drawingml/2006/picture">
                <pic:pic xmlns:pic="http://schemas.openxmlformats.org/drawingml/2006/picture">
                  <pic:nvPicPr>
                    <pic:cNvPr id="1" name="Picture 1" descr="cid:image001.jpg@01D608E2.E25041F0"/>
                    <pic:cNvPicPr/>
                  </pic:nvPicPr>
                  <pic:blipFill>
                    <a:blip r:embed="rId7"/>
                    <a:srcRect/>
                    <a:stretch>
                      <a:fillRect/>
                    </a:stretch>
                  </pic:blipFill>
                  <pic:spPr bwMode="auto">
                    <a:xfrm>
                      <a:off x="0" y="0"/>
                      <a:ext cx="952500" cy="914400"/>
                    </a:xfrm>
                    <a:prstGeom prst="rect">
                      <a:avLst/>
                    </a:prstGeom>
                    <a:noFill/>
                    <a:ln w="9525">
                      <a:noFill/>
                      <a:miter lim="800000"/>
                      <a:headEnd/>
                      <a:tailEnd/>
                    </a:ln>
                  </pic:spPr>
                </pic:pic>
              </a:graphicData>
            </a:graphic>
          </wp:inline>
        </w:drawing>
      </w:r>
    </w:p>
    <w:p w:rsidR="00915909" w:rsidRPr="00313802" w:rsidRDefault="00915909" w:rsidP="00313802">
      <w:pPr>
        <w:jc w:val="center"/>
        <w:rPr>
          <w:rFonts w:ascii="American Typewriter" w:hAnsi="American Typewriter"/>
          <w:b/>
          <w:sz w:val="32"/>
          <w:szCs w:val="32"/>
        </w:rPr>
      </w:pPr>
      <w:r w:rsidRPr="00313802">
        <w:rPr>
          <w:rFonts w:ascii="American Typewriter" w:hAnsi="American Typewriter"/>
          <w:b/>
          <w:sz w:val="32"/>
          <w:szCs w:val="32"/>
        </w:rPr>
        <w:t>DIOCESE OF OSS</w:t>
      </w:r>
      <w:r w:rsidR="00900B53">
        <w:rPr>
          <w:rFonts w:ascii="American Typewriter" w:hAnsi="American Typewriter"/>
          <w:b/>
          <w:sz w:val="32"/>
          <w:szCs w:val="32"/>
        </w:rPr>
        <w:t>O</w:t>
      </w:r>
      <w:r w:rsidRPr="00313802">
        <w:rPr>
          <w:rFonts w:ascii="American Typewriter" w:hAnsi="American Typewriter"/>
          <w:b/>
          <w:sz w:val="32"/>
          <w:szCs w:val="32"/>
        </w:rPr>
        <w:t>RY</w:t>
      </w:r>
    </w:p>
    <w:p w:rsidR="00DD69F3" w:rsidRPr="00313802" w:rsidRDefault="00915909" w:rsidP="00313802">
      <w:pPr>
        <w:jc w:val="center"/>
        <w:rPr>
          <w:rFonts w:ascii="American Typewriter" w:hAnsi="American Typewriter"/>
          <w:b/>
          <w:sz w:val="32"/>
          <w:szCs w:val="32"/>
        </w:rPr>
      </w:pPr>
      <w:r w:rsidRPr="00313802">
        <w:rPr>
          <w:rFonts w:ascii="American Typewriter" w:hAnsi="American Typewriter"/>
          <w:b/>
          <w:sz w:val="32"/>
          <w:szCs w:val="32"/>
        </w:rPr>
        <w:t>SCHOOL ADMISSION</w:t>
      </w:r>
      <w:r w:rsidR="00DD69F3" w:rsidRPr="00313802">
        <w:rPr>
          <w:rFonts w:ascii="American Typewriter" w:hAnsi="American Typewriter"/>
          <w:b/>
          <w:sz w:val="32"/>
          <w:szCs w:val="32"/>
        </w:rPr>
        <w:t xml:space="preserve"> </w:t>
      </w:r>
      <w:r w:rsidRPr="00313802">
        <w:rPr>
          <w:rFonts w:ascii="American Typewriter" w:hAnsi="American Typewriter"/>
          <w:b/>
          <w:sz w:val="32"/>
          <w:szCs w:val="32"/>
        </w:rPr>
        <w:t>POLICY</w:t>
      </w:r>
    </w:p>
    <w:p w:rsidR="00915909" w:rsidRPr="00915909" w:rsidRDefault="00915909" w:rsidP="00313802">
      <w:pPr>
        <w:jc w:val="both"/>
        <w:rPr>
          <w:rFonts w:ascii="Times New Roman" w:hAnsi="Times New Roman"/>
          <w:bCs/>
          <w:sz w:val="32"/>
          <w:szCs w:val="32"/>
        </w:rPr>
      </w:pPr>
    </w:p>
    <w:p w:rsidR="00915909" w:rsidRPr="00313802" w:rsidRDefault="00915909" w:rsidP="00313802">
      <w:pPr>
        <w:jc w:val="both"/>
        <w:rPr>
          <w:rFonts w:ascii="American Typewriter" w:hAnsi="American Typewriter"/>
          <w:bCs/>
        </w:rPr>
      </w:pPr>
      <w:r w:rsidRPr="00313802">
        <w:rPr>
          <w:rFonts w:ascii="American Typewriter" w:hAnsi="American Typewriter"/>
          <w:bCs/>
        </w:rPr>
        <w:t>Name of school:</w:t>
      </w:r>
      <w:r w:rsidRPr="00313802">
        <w:rPr>
          <w:rFonts w:ascii="American Typewriter" w:hAnsi="American Typewriter"/>
          <w:bCs/>
        </w:rPr>
        <w:tab/>
        <w:t>St. Brendan’s N.S.</w:t>
      </w:r>
    </w:p>
    <w:p w:rsidR="00915909" w:rsidRPr="00313802" w:rsidRDefault="00915909" w:rsidP="00313802">
      <w:pPr>
        <w:jc w:val="both"/>
        <w:rPr>
          <w:rFonts w:ascii="American Typewriter" w:hAnsi="American Typewriter"/>
          <w:bCs/>
        </w:rPr>
      </w:pPr>
      <w:r w:rsidRPr="00313802">
        <w:rPr>
          <w:rFonts w:ascii="American Typewriter" w:hAnsi="American Typewriter"/>
          <w:bCs/>
        </w:rPr>
        <w:t xml:space="preserve">Address: </w:t>
      </w:r>
      <w:r w:rsidRPr="00313802">
        <w:rPr>
          <w:rFonts w:ascii="American Typewriter" w:hAnsi="American Typewriter"/>
          <w:bCs/>
        </w:rPr>
        <w:tab/>
      </w:r>
      <w:r w:rsidRPr="00313802">
        <w:rPr>
          <w:rFonts w:ascii="American Typewriter" w:hAnsi="American Typewriter"/>
          <w:bCs/>
        </w:rPr>
        <w:tab/>
      </w:r>
      <w:proofErr w:type="spellStart"/>
      <w:r w:rsidRPr="00313802">
        <w:rPr>
          <w:rFonts w:ascii="American Typewriter" w:hAnsi="American Typewriter"/>
          <w:bCs/>
        </w:rPr>
        <w:t>Muckalee</w:t>
      </w:r>
      <w:proofErr w:type="spellEnd"/>
      <w:r w:rsidRPr="00313802">
        <w:rPr>
          <w:rFonts w:ascii="American Typewriter" w:hAnsi="American Typewriter"/>
          <w:bCs/>
        </w:rPr>
        <w:t>, Co. Kilkenny</w:t>
      </w:r>
    </w:p>
    <w:p w:rsidR="00915909" w:rsidRPr="00313802" w:rsidRDefault="001C07AC" w:rsidP="00313802">
      <w:pPr>
        <w:jc w:val="both"/>
        <w:rPr>
          <w:rFonts w:ascii="American Typewriter" w:hAnsi="American Typewriter"/>
          <w:bCs/>
        </w:rPr>
      </w:pPr>
      <w:r>
        <w:rPr>
          <w:rFonts w:ascii="American Typewriter" w:hAnsi="American Typewriter"/>
          <w:bCs/>
        </w:rPr>
        <w:t xml:space="preserve">Roll number: </w:t>
      </w:r>
      <w:r>
        <w:rPr>
          <w:rFonts w:ascii="American Typewriter" w:hAnsi="American Typewriter"/>
          <w:bCs/>
        </w:rPr>
        <w:tab/>
      </w:r>
      <w:r w:rsidR="00542D14">
        <w:rPr>
          <w:rFonts w:ascii="American Typewriter" w:hAnsi="American Typewriter"/>
          <w:bCs/>
        </w:rPr>
        <w:tab/>
      </w:r>
      <w:r w:rsidR="00915909" w:rsidRPr="00313802">
        <w:rPr>
          <w:rFonts w:ascii="American Typewriter" w:hAnsi="American Typewriter"/>
          <w:bCs/>
        </w:rPr>
        <w:t>17093</w:t>
      </w:r>
      <w:r w:rsidR="00DD69F3" w:rsidRPr="00313802">
        <w:rPr>
          <w:rFonts w:ascii="American Typewriter" w:hAnsi="American Typewriter"/>
          <w:bCs/>
        </w:rPr>
        <w:t>E</w:t>
      </w:r>
    </w:p>
    <w:p w:rsidR="003E221D" w:rsidRPr="00313802" w:rsidRDefault="00915909" w:rsidP="00313802">
      <w:pPr>
        <w:jc w:val="both"/>
        <w:rPr>
          <w:rFonts w:ascii="American Typewriter" w:hAnsi="American Typewriter"/>
          <w:bCs/>
        </w:rPr>
      </w:pPr>
      <w:r w:rsidRPr="00313802">
        <w:rPr>
          <w:rFonts w:ascii="American Typewriter" w:hAnsi="American Typewriter"/>
          <w:bCs/>
        </w:rPr>
        <w:t xml:space="preserve">School patron: </w:t>
      </w:r>
      <w:r w:rsidRPr="00313802">
        <w:rPr>
          <w:rFonts w:ascii="American Typewriter" w:hAnsi="American Typewriter"/>
          <w:bCs/>
        </w:rPr>
        <w:tab/>
        <w:t xml:space="preserve">Most Rev. Dermot Farrell, Bishop of </w:t>
      </w:r>
      <w:proofErr w:type="spellStart"/>
      <w:r w:rsidRPr="00313802">
        <w:rPr>
          <w:rFonts w:ascii="American Typewriter" w:hAnsi="American Typewriter"/>
          <w:bCs/>
        </w:rPr>
        <w:t>Ossory</w:t>
      </w:r>
      <w:proofErr w:type="spellEnd"/>
      <w:r w:rsidR="00542D14">
        <w:rPr>
          <w:rFonts w:ascii="American Typewriter" w:hAnsi="American Typewriter"/>
          <w:bCs/>
          <w:noProof/>
          <w:lang w:val="en-US" w:eastAsia="en-US"/>
        </w:rPr>
        <mc:AlternateContent>
          <mc:Choice Requires="wps">
            <w:drawing>
              <wp:anchor distT="0" distB="0" distL="114300" distR="114300" simplePos="0" relativeHeight="251657728" behindDoc="1" locked="0" layoutInCell="0" allowOverlap="1">
                <wp:simplePos x="0" y="0"/>
                <wp:positionH relativeFrom="page">
                  <wp:posOffset>654685</wp:posOffset>
                </wp:positionH>
                <wp:positionV relativeFrom="page">
                  <wp:posOffset>8790940</wp:posOffset>
                </wp:positionV>
                <wp:extent cx="6011545" cy="92646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926465"/>
                        </a:xfrm>
                        <a:custGeom>
                          <a:avLst/>
                          <a:gdLst>
                            <a:gd name="T0" fmla="*/ 6011545 w 16590"/>
                            <a:gd name="T1" fmla="*/ 61717 h 2612"/>
                            <a:gd name="T2" fmla="*/ 5817320 w 16590"/>
                            <a:gd name="T3" fmla="*/ 235518 h 2612"/>
                            <a:gd name="T4" fmla="*/ 5557146 w 16590"/>
                            <a:gd name="T5" fmla="*/ 390165 h 2612"/>
                            <a:gd name="T6" fmla="*/ 5240444 w 16590"/>
                            <a:gd name="T7" fmla="*/ 524950 h 2612"/>
                            <a:gd name="T8" fmla="*/ 4876273 w 16590"/>
                            <a:gd name="T9" fmla="*/ 639871 h 2612"/>
                            <a:gd name="T10" fmla="*/ 4472604 w 16590"/>
                            <a:gd name="T11" fmla="*/ 735639 h 2612"/>
                            <a:gd name="T12" fmla="*/ 4038860 w 16590"/>
                            <a:gd name="T13" fmla="*/ 811544 h 2612"/>
                            <a:gd name="T14" fmla="*/ 3584461 w 16590"/>
                            <a:gd name="T15" fmla="*/ 868295 h 2612"/>
                            <a:gd name="T16" fmla="*/ 3117017 w 16590"/>
                            <a:gd name="T17" fmla="*/ 905893 h 2612"/>
                            <a:gd name="T18" fmla="*/ 2646312 w 16590"/>
                            <a:gd name="T19" fmla="*/ 924337 h 2612"/>
                            <a:gd name="T20" fmla="*/ 2181042 w 16590"/>
                            <a:gd name="T21" fmla="*/ 923982 h 2612"/>
                            <a:gd name="T22" fmla="*/ 1729905 w 16590"/>
                            <a:gd name="T23" fmla="*/ 904474 h 2612"/>
                            <a:gd name="T24" fmla="*/ 1302320 w 16590"/>
                            <a:gd name="T25" fmla="*/ 866167 h 2612"/>
                            <a:gd name="T26" fmla="*/ 906261 w 16590"/>
                            <a:gd name="T27" fmla="*/ 809415 h 2612"/>
                            <a:gd name="T28" fmla="*/ 551511 w 16590"/>
                            <a:gd name="T29" fmla="*/ 733865 h 2612"/>
                            <a:gd name="T30" fmla="*/ 246404 w 16590"/>
                            <a:gd name="T31" fmla="*/ 639871 h 2612"/>
                            <a:gd name="T32" fmla="*/ 0 w 16590"/>
                            <a:gd name="T33" fmla="*/ 527432 h 2612"/>
                            <a:gd name="T34" fmla="*/ 118854 w 16590"/>
                            <a:gd name="T35" fmla="*/ 559000 h 2612"/>
                            <a:gd name="T36" fmla="*/ 401857 w 16590"/>
                            <a:gd name="T37" fmla="*/ 656542 h 2612"/>
                            <a:gd name="T38" fmla="*/ 738489 w 16590"/>
                            <a:gd name="T39" fmla="*/ 735639 h 2612"/>
                            <a:gd name="T40" fmla="*/ 1119691 w 16590"/>
                            <a:gd name="T41" fmla="*/ 796646 h 2612"/>
                            <a:gd name="T42" fmla="*/ 1536767 w 16590"/>
                            <a:gd name="T43" fmla="*/ 839919 h 2612"/>
                            <a:gd name="T44" fmla="*/ 1979933 w 16590"/>
                            <a:gd name="T45" fmla="*/ 865103 h 2612"/>
                            <a:gd name="T46" fmla="*/ 2441579 w 16590"/>
                            <a:gd name="T47" fmla="*/ 871842 h 2612"/>
                            <a:gd name="T48" fmla="*/ 2911559 w 16590"/>
                            <a:gd name="T49" fmla="*/ 860137 h 2612"/>
                            <a:gd name="T50" fmla="*/ 3381902 w 16590"/>
                            <a:gd name="T51" fmla="*/ 829278 h 2612"/>
                            <a:gd name="T52" fmla="*/ 3843185 w 16590"/>
                            <a:gd name="T53" fmla="*/ 780685 h 2612"/>
                            <a:gd name="T54" fmla="*/ 4287076 w 16590"/>
                            <a:gd name="T55" fmla="*/ 712584 h 2612"/>
                            <a:gd name="T56" fmla="*/ 4704152 w 16590"/>
                            <a:gd name="T57" fmla="*/ 626038 h 2612"/>
                            <a:gd name="T58" fmla="*/ 5085354 w 16590"/>
                            <a:gd name="T59" fmla="*/ 520338 h 2612"/>
                            <a:gd name="T60" fmla="*/ 5421986 w 16590"/>
                            <a:gd name="T61" fmla="*/ 395840 h 2612"/>
                            <a:gd name="T62" fmla="*/ 5705714 w 16590"/>
                            <a:gd name="T63" fmla="*/ 251834 h 2612"/>
                            <a:gd name="T64" fmla="*/ 5927115 w 16590"/>
                            <a:gd name="T65" fmla="*/ 89029 h 261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6590" h="2612">
                              <a:moveTo>
                                <a:pt x="16590" y="0"/>
                              </a:moveTo>
                              <a:lnTo>
                                <a:pt x="16590" y="174"/>
                              </a:lnTo>
                              <a:lnTo>
                                <a:pt x="16346" y="426"/>
                              </a:lnTo>
                              <a:lnTo>
                                <a:pt x="16054" y="664"/>
                              </a:lnTo>
                              <a:lnTo>
                                <a:pt x="15716" y="889"/>
                              </a:lnTo>
                              <a:lnTo>
                                <a:pt x="15336" y="1100"/>
                              </a:lnTo>
                              <a:lnTo>
                                <a:pt x="14918" y="1297"/>
                              </a:lnTo>
                              <a:lnTo>
                                <a:pt x="14462" y="1480"/>
                              </a:lnTo>
                              <a:lnTo>
                                <a:pt x="13975" y="1649"/>
                              </a:lnTo>
                              <a:lnTo>
                                <a:pt x="13457" y="1804"/>
                              </a:lnTo>
                              <a:lnTo>
                                <a:pt x="12912" y="1945"/>
                              </a:lnTo>
                              <a:lnTo>
                                <a:pt x="12343" y="2074"/>
                              </a:lnTo>
                              <a:lnTo>
                                <a:pt x="11754" y="2187"/>
                              </a:lnTo>
                              <a:lnTo>
                                <a:pt x="11146" y="2288"/>
                              </a:lnTo>
                              <a:lnTo>
                                <a:pt x="10524" y="2375"/>
                              </a:lnTo>
                              <a:lnTo>
                                <a:pt x="9892" y="2448"/>
                              </a:lnTo>
                              <a:lnTo>
                                <a:pt x="9249" y="2508"/>
                              </a:lnTo>
                              <a:lnTo>
                                <a:pt x="8602" y="2554"/>
                              </a:lnTo>
                              <a:lnTo>
                                <a:pt x="7952" y="2587"/>
                              </a:lnTo>
                              <a:lnTo>
                                <a:pt x="7303" y="2606"/>
                              </a:lnTo>
                              <a:lnTo>
                                <a:pt x="6658" y="2612"/>
                              </a:lnTo>
                              <a:lnTo>
                                <a:pt x="6019" y="2605"/>
                              </a:lnTo>
                              <a:lnTo>
                                <a:pt x="5390" y="2584"/>
                              </a:lnTo>
                              <a:lnTo>
                                <a:pt x="4774" y="2550"/>
                              </a:lnTo>
                              <a:lnTo>
                                <a:pt x="4174" y="2503"/>
                              </a:lnTo>
                              <a:lnTo>
                                <a:pt x="3594" y="2442"/>
                              </a:lnTo>
                              <a:lnTo>
                                <a:pt x="3035" y="2368"/>
                              </a:lnTo>
                              <a:lnTo>
                                <a:pt x="2501" y="2282"/>
                              </a:lnTo>
                              <a:lnTo>
                                <a:pt x="1996" y="2182"/>
                              </a:lnTo>
                              <a:lnTo>
                                <a:pt x="1522" y="2069"/>
                              </a:lnTo>
                              <a:lnTo>
                                <a:pt x="1082" y="1943"/>
                              </a:lnTo>
                              <a:lnTo>
                                <a:pt x="680" y="1804"/>
                              </a:lnTo>
                              <a:lnTo>
                                <a:pt x="318" y="1652"/>
                              </a:lnTo>
                              <a:lnTo>
                                <a:pt x="0" y="1487"/>
                              </a:lnTo>
                              <a:lnTo>
                                <a:pt x="0" y="1420"/>
                              </a:lnTo>
                              <a:lnTo>
                                <a:pt x="328" y="1576"/>
                              </a:lnTo>
                              <a:lnTo>
                                <a:pt x="699" y="1719"/>
                              </a:lnTo>
                              <a:lnTo>
                                <a:pt x="1109" y="1851"/>
                              </a:lnTo>
                              <a:lnTo>
                                <a:pt x="1557" y="1968"/>
                              </a:lnTo>
                              <a:lnTo>
                                <a:pt x="2038" y="2074"/>
                              </a:lnTo>
                              <a:lnTo>
                                <a:pt x="2551" y="2167"/>
                              </a:lnTo>
                              <a:lnTo>
                                <a:pt x="3090" y="2246"/>
                              </a:lnTo>
                              <a:lnTo>
                                <a:pt x="3655" y="2314"/>
                              </a:lnTo>
                              <a:lnTo>
                                <a:pt x="4241" y="2368"/>
                              </a:lnTo>
                              <a:lnTo>
                                <a:pt x="4844" y="2410"/>
                              </a:lnTo>
                              <a:lnTo>
                                <a:pt x="5464" y="2439"/>
                              </a:lnTo>
                              <a:lnTo>
                                <a:pt x="6096" y="2455"/>
                              </a:lnTo>
                              <a:lnTo>
                                <a:pt x="6738" y="2458"/>
                              </a:lnTo>
                              <a:lnTo>
                                <a:pt x="7385" y="2447"/>
                              </a:lnTo>
                              <a:lnTo>
                                <a:pt x="8035" y="2425"/>
                              </a:lnTo>
                              <a:lnTo>
                                <a:pt x="8686" y="2388"/>
                              </a:lnTo>
                              <a:lnTo>
                                <a:pt x="9333" y="2338"/>
                              </a:lnTo>
                              <a:lnTo>
                                <a:pt x="9974" y="2276"/>
                              </a:lnTo>
                              <a:lnTo>
                                <a:pt x="10606" y="2201"/>
                              </a:lnTo>
                              <a:lnTo>
                                <a:pt x="11226" y="2111"/>
                              </a:lnTo>
                              <a:lnTo>
                                <a:pt x="11831" y="2009"/>
                              </a:lnTo>
                              <a:lnTo>
                                <a:pt x="12417" y="1893"/>
                              </a:lnTo>
                              <a:lnTo>
                                <a:pt x="12982" y="1765"/>
                              </a:lnTo>
                              <a:lnTo>
                                <a:pt x="13521" y="1623"/>
                              </a:lnTo>
                              <a:lnTo>
                                <a:pt x="14034" y="1467"/>
                              </a:lnTo>
                              <a:lnTo>
                                <a:pt x="14515" y="1299"/>
                              </a:lnTo>
                              <a:lnTo>
                                <a:pt x="14963" y="1116"/>
                              </a:lnTo>
                              <a:lnTo>
                                <a:pt x="15375" y="919"/>
                              </a:lnTo>
                              <a:lnTo>
                                <a:pt x="15746" y="710"/>
                              </a:lnTo>
                              <a:lnTo>
                                <a:pt x="16075" y="487"/>
                              </a:lnTo>
                              <a:lnTo>
                                <a:pt x="16357" y="251"/>
                              </a:lnTo>
                              <a:lnTo>
                                <a:pt x="16590" y="0"/>
                              </a:lnTo>
                              <a:close/>
                            </a:path>
                          </a:pathLst>
                        </a:custGeom>
                        <a:gradFill rotWithShape="1">
                          <a:gsLst>
                            <a:gs pos="0">
                              <a:schemeClr val="accent2">
                                <a:lumMod val="12000"/>
                                <a:lumOff val="88000"/>
                              </a:schemeClr>
                            </a:gs>
                            <a:gs pos="50000">
                              <a:schemeClr val="accent2">
                                <a:lumMod val="100000"/>
                                <a:lumOff val="0"/>
                                <a:alpha val="75000"/>
                              </a:schemeClr>
                            </a:gs>
                            <a:gs pos="100000">
                              <a:schemeClr val="accent2">
                                <a:lumMod val="12000"/>
                                <a:lumOff val="88000"/>
                              </a:schemeClr>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E59AD" id="Freeform 1" o:spid="_x0000_s1026" style="position:absolute;margin-left:51.55pt;margin-top:692.2pt;width:473.35pt;height:7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90,26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kpxTgkAAIknAAAOAAAAZHJzL2Uyb0RvYy54bWy0WtuO28gRfQ+QfyD0GCCevl8GHi+CXTgI&#13;&#10;sEkW2AnyTEvUSIgkKqTm4nx9TpFNuWm7WkyQvAxH0uliVZ3q6q7qfv/D2/FQvTRdv29PDyv5Tqyq&#13;&#10;5rRuN/vT08Pqb48ffx9WVX+pT5v60J6ah9Xnpl/98OG3v3n/er5vVLtrD5umqyDk1N+/nh9Wu8vl&#13;&#10;fH931693zbHu37Xn5oQft213rC/42D3dbbr6FdKPhzslhLt7bbvNuWvXTd/j25/GH1cfBvnbbbO+&#13;&#10;/HW77ZtLdXhYQbfL8Lcb/n6iv3cf3tf3T1193u3XSY36v9DiWO9PeOlV1E/1pa6eu/03oo77ddf2&#13;&#10;7fbybt0e79rtdr9uBhtgjRRfWfPrrj43gy1wTn++uqn/34ld/+Xll67ab8DdqjrVR1D0sWsacngl&#13;&#10;yTuv5/4eoF/Pv3RkX3/+uV3/o8cPd7Nf6EMPTPXp9c/tBlLq50s7eORt2x1pJGyt3gbHf746vnm7&#13;&#10;VGt86YSU1thVtcZvUTnjLL37rr6fRq+f+8sfm3aQVL/83F9G4jb4b3D7Jin/CJK3xwM4/N1dlcRW&#13;&#10;r5V0Nk5kX6Gw+AtUeumrXaWcVCkorjiV4WyQXivBidQZVGlrZWBkmgxorfXSOE4m3HJVU0cBUxiZ&#13;&#10;LgNaZYQxhpPp59BoBSMT0/f6chO8U15zMmMGdToGLxmZMufIGK+cYBWVOUleWwjmpOY0GaFDcCxN&#13;&#10;MucpUOwZTmpOlLbBGCc5B8icqeCCihxTMqdKS+kFgo+L0pyrKGyImtM1J4smkZaKlZqzFZXRmo3+&#13;&#10;nC0lgxSGlapytqJCEChGV5WzJb2KsIzTVeVsRYS159hSOVtSC1WYqmrOlpOO9UDOVhQOOYJVNScr&#13;&#10;iGgkFwIqJwuJwkpeaM6V1zqwGUDPuDIOOYDTVOdUFaerzqlip5TOSbLKG81Rr2ckyRAsr2TOkUUK&#13;&#10;F1ye0jlHRshg2Qmlc46cdRbx/P3Er3OOvA4mRNadc44KecrkHEkpo4ss8yYnyUeHOc2oanKSpNXO&#13;&#10;I5yZjGJyqoKOUXI51cyoij5GzaZ/Wr6vSwVCVAouT5mcK2UwRzzrV5OThSUlsGSZnCwVkdQtLzVn&#13;&#10;C+uEZLOfzdnC1JNRsNnP5mwh+yvPrf42ZwtxpRGvHFs2Z8sH4QD9frjanC2jghee31TkbHmpsLJx&#13;&#10;UnO2jBegi/dAzhbyJFZhTmrOlhXBaj4L2JwtqwRoYKS6nC3MaxkD6wGXs6UjHMDlFpezZb2g3RrH&#13;&#10;lsvZUtj/ac6vLmfLIlgQsazUnK2AEOQmrMvJEtgAU8Z0Fvng602ty6kqI3OqysicqCLS50SVkTlN&#13;&#10;ZWROUxmZk1RG5iSVkTlFZeRijvxijvxijvxijsJijsJijsJijsJijsJijsJijsJijsJijsJijsJi&#13;&#10;jlDUfll0i1EXF3MUF3MUF3MUF3MUF3MUF3MUF3MUixyhH/E0dRzq3dSEWL+dUhcC/1U1Nb4ekYep&#13;&#10;LXFue+p5UFMCjY3HoaECIcDRrxncz+AggOA69UC+hYcZHL4l+NQy+RYeZ3C4jeCek47cnOsOjxA8&#13;&#10;snA5g1NxT3gU7mMH5xt1vJoPSNaiJucG6PmAZC/KbW6AmQ9IFkveZDsfkGyWvNFzflUyGvUvp9JX&#13;&#10;DCejUdpyA+YcU2VLbkXVyg2Ys6yS0Yo1Gvk955kK0uENrNFI8/kAKjZpACpJRiVk+9mAKa5Zo5H0&#13;&#10;ZwOS0Zo1Grl/NiAZjRKPU2nONFV4gw280XOmqXqjAajMuDfMmabCbBjAGz1nmmquYQBv9JxpKqeG&#13;&#10;AazRWCVyL1GlNAxgjcZikQ+gIogGoMBhjMaaMRuQjEbtwg2YM02ly/AG1misILM3JKMtb/ScaZuM&#13;&#10;RjHBqTRnmmoJUgl1AjdgzjSVCcMA3ug501QBDANmRo/rQ1pROhxgfH100a0qHF18Iq2wwtQXWoim&#13;&#10;f6tXNPKHXne1e1gNzWz66di+NI/tALrQgpQgePnQFMcrvyAOp+8jpTfJERNiep6TTJ0i0SD3jC6b&#13;&#10;ENNzQorENxoaZSRKrZHogD1RUabV1AKCRVKKyajptdMzvd5EOQaDVNgZFKWi3TuyKg3SZRGqo8fW&#13;&#10;hRRw5oau2iBsB2gQNxyARkZSIKLBUlRAaWrsQAElblElfSIA/dwbHpA4mRilKmxgiwoIHDqMUA1X&#13;&#10;lKAx0CaTVDVIRkWkgjMHJJoERSTaOEmmhXElmT5S/4Xebm9Y77VILnWiHNPOpQQzHSBhTk1hNz3H&#13;&#10;8EO3KVnkRNlLFqc9k55li4wH46NFyNUl2w1N4+TPKU9N+k3PUU9tadM+cjQcibEWwUlj5Cvtyhwp&#13;&#10;K1CGkEyFvUFJTxlpe09IeQtp6SyBkMLdmHeCyk8gZcRMKb3dUe1LwFvzE427EegQUiWJSR6O0BbB&#13;&#10;sKEsSdNps4bO6Y2wjGOs4XTzhm+kSMhwXeWneJieKX3itDJ58RbbaP8NyJsJSeEAZETiFKZsuZjm&#13;&#10;hEJeKvoIba9RppY3Zo+iPjtF0K34NTj/G5EGdU7p7RaHLwmpy553Yop0A4VLMh2OIJJMJJsSEsBk&#13;&#10;Ow7LishwnbvmWlpMfE/PkXccaKYZiaPVokwcEqSsiU5tGRmnbKRuBLIUlIEHknBRoihUSpWKH4Xj&#13;&#10;lRvQQOdgQ/JA/JdcKhEk06KNvkcZinPPQar014sMkzOnZ5pM2tKZKaUad60FJ8j0TFCcaY8hhRW5&#13;&#10;TKo0OE8cpeJgtayridSyJgUktlpFsywt6wTFgdENpE+bBn9jmkgnksxbmVE6nfIOuurlt4/7X+j5&#13;&#10;9RRdH9q+GU2kffNwweS6gaZ9d3bJBHeCNh/3h0PVtZe/7y+74S4OvDRUIU992nM/9RV6PPQm2lwP&#13;&#10;t5aaHw9d9VLjvlG9Xjeny1gZHZ6PuBczfi9xcWlQDVuE5yPuJ41fh5C+hiZXSYOOTz1Jn95lqan/&#13;&#10;H72PBnznhemr+nDe1aMKnmQn55ZUwBabgP9vm+GIq6cP+9Rbw0rar+tDM1xZGsmcuCJ9DkNr7dQS&#13;&#10;d1M0p8tKdD9pvND0qd18xl0lUEvU0f01/LNru3+tqlfcBXtY9f98rrtmVR3+dAK7URqq+y/DB+zd&#13;&#10;sTpXXf7Lp/yX+rSGqIfVZYVmIP3742W8cPZ87vZPO7xpDKJT+wfckdru6SrTcJlq1Cp9wH2vkfvx&#13;&#10;bhpdKMs/D6gvN+g+/BsAAP//AwBQSwMEFAAGAAgAAAAhACRskSzmAAAAEwEAAA8AAABkcnMvZG93&#13;&#10;bnJldi54bWxMT8tOwzAQvCPxD9YicUHULg6opHGq8lS5IFEe4ujGJgnE6yh2Hv17tie4rGa0s7Mz&#13;&#10;2WpyDRtsF2qPCuYzAcxi4U2NpYK314fzBbAQNRrdeLQK9jbAKj8+ynRq/IgvdtjGkpEJhlQrqGJs&#13;&#10;U85DUVmnw8y3Fmn35TunI9Gu5KbTI5m7hl8IccWdrpE+VLq1t5Utfra9U1DeP20+P9aPZ9+y5vvN&#13;&#10;ODy/3yS9Uqcn092SxnoJLNop/l3AoQPlh5yC7XyPJrCGuJBzkhKQiyQBdpCI5Jo67QhdSiGB5xn/&#13;&#10;3yX/BQAA//8DAFBLAQItABQABgAIAAAAIQC2gziS/gAAAOEBAAATAAAAAAAAAAAAAAAAAAAAAABb&#13;&#10;Q29udGVudF9UeXBlc10ueG1sUEsBAi0AFAAGAAgAAAAhADj9If/WAAAAlAEAAAsAAAAAAAAAAAAA&#13;&#10;AAAALwEAAF9yZWxzLy5yZWxzUEsBAi0AFAAGAAgAAAAhAE06SnFOCQAAiScAAA4AAAAAAAAAAAAA&#13;&#10;AAAALgIAAGRycy9lMm9Eb2MueG1sUEsBAi0AFAAGAAgAAAAhACRskSzmAAAAEwEAAA8AAAAAAAAA&#13;&#10;AAAAAAAAqAsAAGRycy9kb3ducmV2LnhtbFBLBQYAAAAABAAEAPMAAAC7DAAAAAA=&#13;&#10;" o:allowincell="f" path="m16590,r,174l16346,426r-292,238l15716,889r-380,211l14918,1297r-456,183l13975,1649r-518,155l12912,1945r-569,129l11754,2187r-608,101l10524,2375r-632,73l9249,2508r-647,46l7952,2587r-649,19l6658,2612r-639,-7l5390,2584r-616,-34l4174,2503r-580,-61l3035,2368r-534,-86l1996,2182,1522,2069,1082,1943,680,1804,318,1652,,1487r,-67l328,1576r371,143l1109,1851r448,117l2038,2074r513,93l3090,2246r565,68l4241,2368r603,42l5464,2439r632,16l6738,2458r647,-11l8035,2425r651,-37l9333,2338r641,-62l10606,2201r620,-90l11831,2009r586,-116l12982,1765r539,-142l14034,1467r481,-168l14963,1116r412,-197l15746,710r329,-223l16357,251,16590,xe" fillcolor="#f7e9e9 [405]" stroked="f">
                <v:fill color2="#c0504d [3205]" o:opacity2=".75" rotate="t" angle="90" focus="50%" type="gradient"/>
                <v:path arrowok="t" o:connecttype="custom" o:connectlocs="2147483646,21890751;2107961480,83537207;2013684946,138389823;1898924950,186197474;1766964109,226959451;1620690790,260927943;1463519508,287851115;1298863689,307980447;1129480890,321316293;958916436,327858300;790321406,327732383;626847604,320812980;471908094,307225655;328392332,287095968;199845280,260298713;89286844,226959451;0,187077828;43067882,198274860;145616723,232872582;267598545,260927943;405730731,282566859;556862205,297915603;717447639,306848258;884729477,309238552;1055031221,305086840;1225464500,294141287;1392614802,276905562;1553462947,252750435;1704594420,222052946;1842726607,184561618;1964708428,140402720;2067519980,89324421;2147483646,31578198" o:connectangles="0,0,0,0,0,0,0,0,0,0,0,0,0,0,0,0,0,0,0,0,0,0,0,0,0,0,0,0,0,0,0,0,0"/>
                <w10:wrap anchorx="page" anchory="page"/>
              </v:shape>
            </w:pict>
          </mc:Fallback>
        </mc:AlternateContent>
      </w:r>
      <w:r w:rsidRPr="00313802">
        <w:rPr>
          <w:rFonts w:ascii="American Typewriter" w:hAnsi="American Typewriter"/>
          <w:bCs/>
        </w:rPr>
        <w:t>.</w:t>
      </w:r>
    </w:p>
    <w:p w:rsidR="00915909" w:rsidRPr="00C1278B" w:rsidRDefault="003A04B5" w:rsidP="00C1278B">
      <w:pPr>
        <w:pStyle w:val="ListParagraph"/>
        <w:numPr>
          <w:ilvl w:val="0"/>
          <w:numId w:val="13"/>
        </w:numPr>
        <w:spacing w:after="0"/>
        <w:rPr>
          <w:rFonts w:ascii="American Typewriter" w:hAnsi="American Typewriter" w:cs="Arial"/>
          <w:b/>
          <w:bCs/>
          <w:sz w:val="28"/>
          <w:szCs w:val="28"/>
        </w:rPr>
      </w:pPr>
      <w:r w:rsidRPr="00C1278B">
        <w:rPr>
          <w:rFonts w:ascii="American Typewriter" w:hAnsi="American Typewriter" w:cs="Arial"/>
          <w:b/>
          <w:bCs/>
          <w:sz w:val="28"/>
          <w:szCs w:val="28"/>
        </w:rPr>
        <w:t>INTRODUCTION</w:t>
      </w:r>
    </w:p>
    <w:p w:rsidR="003A04B5" w:rsidRPr="003A04B5" w:rsidRDefault="003A04B5" w:rsidP="00313802">
      <w:pPr>
        <w:spacing w:after="0"/>
        <w:jc w:val="both"/>
        <w:rPr>
          <w:rFonts w:ascii="American Typewriter" w:hAnsi="American Typewriter" w:cs="Arial"/>
          <w:b/>
          <w:bCs/>
          <w:sz w:val="28"/>
          <w:szCs w:val="28"/>
        </w:rPr>
      </w:pPr>
    </w:p>
    <w:p w:rsidR="00915909" w:rsidRPr="00F774D8" w:rsidRDefault="00915909" w:rsidP="00313802">
      <w:pPr>
        <w:spacing w:after="0"/>
        <w:jc w:val="both"/>
        <w:rPr>
          <w:rFonts w:ascii="American Typewriter" w:hAnsi="American Typewriter" w:cs="Arial"/>
        </w:rPr>
      </w:pPr>
      <w:r w:rsidRPr="00F774D8">
        <w:rPr>
          <w:rFonts w:ascii="American Typewriter" w:hAnsi="American Typewriter"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rsidR="00915909" w:rsidRPr="00F774D8" w:rsidRDefault="00915909" w:rsidP="00313802">
      <w:pPr>
        <w:spacing w:after="0"/>
        <w:jc w:val="both"/>
        <w:rPr>
          <w:rFonts w:ascii="American Typewriter" w:hAnsi="American Typewriter" w:cs="Arial"/>
        </w:rPr>
      </w:pPr>
    </w:p>
    <w:p w:rsidR="00915909" w:rsidRPr="00F774D8" w:rsidRDefault="00915909" w:rsidP="00313802">
      <w:pPr>
        <w:spacing w:after="0"/>
        <w:jc w:val="both"/>
        <w:rPr>
          <w:rFonts w:ascii="American Typewriter" w:hAnsi="American Typewriter" w:cs="Arial"/>
        </w:rPr>
      </w:pPr>
      <w:r w:rsidRPr="00F774D8">
        <w:rPr>
          <w:rFonts w:ascii="American Typewriter" w:hAnsi="American Typewriter" w:cs="Arial"/>
        </w:rPr>
        <w:t xml:space="preserve">The policy was approved by the school patron on </w:t>
      </w:r>
      <w:r w:rsidR="00542D14" w:rsidRPr="00542D14">
        <w:rPr>
          <w:rFonts w:ascii="American Typewriter" w:hAnsi="American Typewriter" w:cs="Arial"/>
          <w:bCs/>
          <w:u w:val="single"/>
        </w:rPr>
        <w:t>1</w:t>
      </w:r>
      <w:r w:rsidR="00542D14" w:rsidRPr="00542D14">
        <w:rPr>
          <w:rFonts w:ascii="American Typewriter" w:hAnsi="American Typewriter" w:cs="Arial"/>
          <w:bCs/>
          <w:u w:val="single"/>
          <w:vertAlign w:val="superscript"/>
        </w:rPr>
        <w:t>st</w:t>
      </w:r>
      <w:r w:rsidR="00542D14" w:rsidRPr="00542D14">
        <w:rPr>
          <w:rFonts w:ascii="American Typewriter" w:hAnsi="American Typewriter" w:cs="Arial"/>
          <w:bCs/>
          <w:u w:val="single"/>
        </w:rPr>
        <w:t xml:space="preserve"> September, 2020</w:t>
      </w:r>
      <w:r w:rsidRPr="00F774D8">
        <w:rPr>
          <w:rFonts w:ascii="American Typewriter" w:hAnsi="American Typewriter" w:cs="Arial"/>
        </w:rPr>
        <w:t xml:space="preserve">  It is published on the school’s website and will be made available in hardcopy, on request, to any person who requests it.</w:t>
      </w:r>
    </w:p>
    <w:p w:rsidR="00915909" w:rsidRPr="00F774D8" w:rsidRDefault="00915909" w:rsidP="00313802">
      <w:pPr>
        <w:spacing w:after="0"/>
        <w:jc w:val="both"/>
        <w:rPr>
          <w:rFonts w:ascii="American Typewriter" w:hAnsi="American Typewriter" w:cs="Arial"/>
        </w:rPr>
      </w:pPr>
    </w:p>
    <w:p w:rsidR="00915909" w:rsidRPr="00F774D8" w:rsidRDefault="00915909" w:rsidP="00313802">
      <w:pPr>
        <w:jc w:val="both"/>
        <w:rPr>
          <w:rFonts w:ascii="American Typewriter" w:hAnsi="American Typewriter" w:cs="Arial"/>
        </w:rPr>
      </w:pPr>
      <w:r w:rsidRPr="00F774D8">
        <w:rPr>
          <w:rFonts w:ascii="American Typewriter" w:hAnsi="American Typewriter" w:cs="Arial"/>
        </w:rPr>
        <w:t>The relevant dates and timelines for St. Brendan’s NS admission process are set out in the school’s annual admission notice which is published annually on the school’s website at least one week before the commencement of the admission process for the school year concerned.</w:t>
      </w:r>
    </w:p>
    <w:p w:rsidR="00915909" w:rsidRPr="00F774D8" w:rsidRDefault="00915909" w:rsidP="00313802">
      <w:pPr>
        <w:jc w:val="both"/>
        <w:rPr>
          <w:rFonts w:ascii="American Typewriter" w:hAnsi="American Typewriter" w:cs="Arial"/>
        </w:rPr>
      </w:pPr>
      <w:r w:rsidRPr="00F774D8">
        <w:rPr>
          <w:rFonts w:ascii="American Typewriter" w:hAnsi="American Typewriter" w:cs="Arial"/>
        </w:rPr>
        <w:t>This policy must be read in conjunction with the annual admission notice for the school year concerned.</w:t>
      </w:r>
    </w:p>
    <w:p w:rsidR="00915909" w:rsidRDefault="00915909" w:rsidP="00313802">
      <w:pPr>
        <w:spacing w:after="0"/>
        <w:jc w:val="both"/>
        <w:rPr>
          <w:rFonts w:ascii="American Typewriter" w:hAnsi="American Typewriter" w:cs="Arial"/>
        </w:rPr>
      </w:pPr>
      <w:r w:rsidRPr="00F774D8">
        <w:rPr>
          <w:rFonts w:ascii="American Typewriter" w:hAnsi="American Typewriter" w:cs="Arial"/>
        </w:rPr>
        <w:t>The application form for admission is published on the school’s website and will be made available in hardcopy on request to any person who requests it.</w:t>
      </w:r>
    </w:p>
    <w:p w:rsidR="003C5A34" w:rsidRPr="00F774D8" w:rsidRDefault="003C5A34" w:rsidP="00313802">
      <w:pPr>
        <w:spacing w:after="0"/>
        <w:jc w:val="both"/>
        <w:rPr>
          <w:rFonts w:ascii="American Typewriter" w:hAnsi="American Typewriter" w:cs="Arial"/>
        </w:rPr>
      </w:pPr>
    </w:p>
    <w:p w:rsidR="00915909" w:rsidRDefault="00915909"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lastRenderedPageBreak/>
        <w:t>Characteristic spirit and general objectives of the school</w:t>
      </w:r>
    </w:p>
    <w:p w:rsidR="00005EFF" w:rsidRPr="00005EFF" w:rsidRDefault="00005EFF" w:rsidP="00005EFF">
      <w:pPr>
        <w:rPr>
          <w:lang w:eastAsia="en-US"/>
        </w:rPr>
      </w:pPr>
    </w:p>
    <w:p w:rsidR="004E7D08" w:rsidRPr="004E7D08" w:rsidRDefault="004E7D08" w:rsidP="004E7D08">
      <w:pPr>
        <w:contextualSpacing/>
        <w:jc w:val="both"/>
        <w:rPr>
          <w:rFonts w:ascii="American Typewriter" w:hAnsi="American Typewriter" w:cs="Arial"/>
        </w:rPr>
      </w:pPr>
      <w:r w:rsidRPr="004E7D08">
        <w:rPr>
          <w:rFonts w:ascii="American Typewriter" w:hAnsi="American Typewriter" w:cs="Arial"/>
        </w:rPr>
        <w:t xml:space="preserve">St </w:t>
      </w:r>
      <w:r w:rsidR="001E6567">
        <w:rPr>
          <w:rFonts w:ascii="American Typewriter" w:hAnsi="American Typewriter" w:cs="Arial"/>
        </w:rPr>
        <w:t>Brendan’s N.S.</w:t>
      </w:r>
      <w:r w:rsidRPr="004E7D08">
        <w:rPr>
          <w:rFonts w:ascii="American Typewriter" w:hAnsi="American Typewriter" w:cs="Arial"/>
        </w:rPr>
        <w:t xml:space="preserve"> is a Catholic co-educational primary school with a Catholic ethos. The</w:t>
      </w:r>
      <w:r>
        <w:rPr>
          <w:rFonts w:ascii="American Typewriter" w:hAnsi="American Typewriter" w:cs="Arial"/>
        </w:rPr>
        <w:t xml:space="preserve"> </w:t>
      </w:r>
      <w:r w:rsidRPr="004E7D08">
        <w:rPr>
          <w:rFonts w:ascii="American Typewriter" w:hAnsi="American Typewriter" w:cs="Arial"/>
        </w:rPr>
        <w:t xml:space="preserve">Bishop of </w:t>
      </w:r>
      <w:proofErr w:type="spellStart"/>
      <w:r w:rsidRPr="004E7D08">
        <w:rPr>
          <w:rFonts w:ascii="American Typewriter" w:hAnsi="American Typewriter" w:cs="Arial"/>
        </w:rPr>
        <w:t>Ossory</w:t>
      </w:r>
      <w:proofErr w:type="spellEnd"/>
      <w:r w:rsidRPr="004E7D08">
        <w:rPr>
          <w:rFonts w:ascii="American Typewriter" w:hAnsi="American Typewriter" w:cs="Arial"/>
        </w:rPr>
        <w:t xml:space="preserve"> is the Patron of this school.</w:t>
      </w:r>
    </w:p>
    <w:p w:rsidR="004E7D08" w:rsidRPr="004E7D08" w:rsidRDefault="004E7D08" w:rsidP="001E6567">
      <w:pPr>
        <w:ind w:left="720"/>
        <w:contextualSpacing/>
        <w:jc w:val="both"/>
        <w:rPr>
          <w:rFonts w:ascii="American Typewriter" w:hAnsi="American Typewriter" w:cs="Arial"/>
        </w:rPr>
      </w:pPr>
      <w:r w:rsidRPr="004E7D08">
        <w:rPr>
          <w:rFonts w:ascii="American Typewriter" w:hAnsi="American Typewriter" w:cs="Arial"/>
        </w:rPr>
        <w:t>‘Catholic schools are communities which are open, welcoming and inclusive. Therefore,</w:t>
      </w:r>
    </w:p>
    <w:p w:rsidR="004E7D08" w:rsidRDefault="004E7D08" w:rsidP="001E6567">
      <w:pPr>
        <w:ind w:left="720"/>
        <w:contextualSpacing/>
        <w:jc w:val="both"/>
        <w:rPr>
          <w:rFonts w:ascii="American Typewriter" w:hAnsi="American Typewriter" w:cs="Arial"/>
          <w:i/>
          <w:iCs/>
          <w:sz w:val="18"/>
          <w:szCs w:val="18"/>
        </w:rPr>
      </w:pPr>
      <w:r w:rsidRPr="004E7D08">
        <w:rPr>
          <w:rFonts w:ascii="American Typewriter" w:hAnsi="American Typewriter" w:cs="Arial"/>
        </w:rPr>
        <w:t>Catholic schools may include children who adhere to other religions or other stances for</w:t>
      </w:r>
      <w:r>
        <w:rPr>
          <w:rFonts w:ascii="American Typewriter" w:hAnsi="American Typewriter" w:cs="Arial"/>
        </w:rPr>
        <w:t xml:space="preserve"> </w:t>
      </w:r>
      <w:r w:rsidRPr="004E7D08">
        <w:rPr>
          <w:rFonts w:ascii="American Typewriter" w:hAnsi="American Typewriter" w:cs="Arial"/>
        </w:rPr>
        <w:t>living. While mindful of their duty to educate in the distinctive beliefs, values, and practices of</w:t>
      </w:r>
      <w:r>
        <w:rPr>
          <w:rFonts w:ascii="American Typewriter" w:hAnsi="American Typewriter" w:cs="Arial"/>
        </w:rPr>
        <w:t xml:space="preserve"> </w:t>
      </w:r>
      <w:r w:rsidRPr="004E7D08">
        <w:rPr>
          <w:rFonts w:ascii="American Typewriter" w:hAnsi="American Typewriter" w:cs="Arial"/>
        </w:rPr>
        <w:t>the Catholic community, teachers will bear witness to an attitude of respect for and</w:t>
      </w:r>
      <w:r>
        <w:rPr>
          <w:rFonts w:ascii="American Typewriter" w:hAnsi="American Typewriter" w:cs="Arial"/>
        </w:rPr>
        <w:t xml:space="preserve"> </w:t>
      </w:r>
      <w:r w:rsidRPr="004E7D08">
        <w:rPr>
          <w:rFonts w:ascii="American Typewriter" w:hAnsi="American Typewriter" w:cs="Arial"/>
        </w:rPr>
        <w:t>appreciation of all’. </w:t>
      </w:r>
      <w:r w:rsidRPr="004E7D08">
        <w:rPr>
          <w:rFonts w:ascii="American Typewriter" w:hAnsi="American Typewriter" w:cs="Arial"/>
          <w:i/>
          <w:iCs/>
          <w:sz w:val="18"/>
          <w:szCs w:val="18"/>
        </w:rPr>
        <w:t>‘The Catholic Preschool &amp; Primary Religious Education Curriculum</w:t>
      </w:r>
      <w:r w:rsidR="00D27BFE">
        <w:rPr>
          <w:rFonts w:ascii="American Typewriter" w:hAnsi="American Typewriter" w:cs="Arial"/>
          <w:i/>
          <w:iCs/>
          <w:sz w:val="18"/>
          <w:szCs w:val="18"/>
        </w:rPr>
        <w:t>,</w:t>
      </w:r>
      <w:r w:rsidRPr="004E7D08">
        <w:rPr>
          <w:rFonts w:ascii="American Typewriter" w:hAnsi="American Typewriter" w:cs="Arial"/>
          <w:i/>
          <w:iCs/>
          <w:sz w:val="18"/>
          <w:szCs w:val="18"/>
        </w:rPr>
        <w:t xml:space="preserve"> p15’</w:t>
      </w:r>
    </w:p>
    <w:p w:rsidR="001E6567" w:rsidRPr="004E7D08" w:rsidRDefault="001E6567" w:rsidP="001E6567">
      <w:pPr>
        <w:ind w:left="720"/>
        <w:contextualSpacing/>
        <w:jc w:val="both"/>
        <w:rPr>
          <w:rFonts w:ascii="American Typewriter" w:hAnsi="American Typewriter" w:cs="Arial"/>
          <w:i/>
          <w:iCs/>
          <w:sz w:val="18"/>
          <w:szCs w:val="18"/>
        </w:rPr>
      </w:pPr>
    </w:p>
    <w:p w:rsidR="004E7D08" w:rsidRPr="004E7D08" w:rsidRDefault="004E7D08" w:rsidP="004E7D08">
      <w:pPr>
        <w:contextualSpacing/>
        <w:jc w:val="both"/>
        <w:rPr>
          <w:rFonts w:ascii="American Typewriter" w:hAnsi="American Typewriter" w:cs="Arial"/>
        </w:rPr>
      </w:pPr>
      <w:r w:rsidRPr="004E7D08">
        <w:rPr>
          <w:rFonts w:ascii="American Typewriter" w:hAnsi="American Typewriter" w:cs="Arial"/>
        </w:rPr>
        <w:t>Catholic Ethos’ in the context of a Catholic primary school means the ethos and</w:t>
      </w:r>
    </w:p>
    <w:p w:rsidR="004E7D08" w:rsidRPr="004E7D08" w:rsidRDefault="004E7D08" w:rsidP="004E7D08">
      <w:pPr>
        <w:contextualSpacing/>
        <w:jc w:val="both"/>
        <w:rPr>
          <w:rFonts w:ascii="American Typewriter" w:hAnsi="American Typewriter" w:cs="Arial"/>
        </w:rPr>
      </w:pPr>
      <w:r w:rsidRPr="004E7D08">
        <w:rPr>
          <w:rFonts w:ascii="American Typewriter" w:hAnsi="American Typewriter" w:cs="Arial"/>
        </w:rPr>
        <w:t>characteristic spirit of the Roman Catholic Church, which aims at promoting:</w:t>
      </w:r>
    </w:p>
    <w:p w:rsidR="004E7D08" w:rsidRPr="001E6567" w:rsidRDefault="001E6567" w:rsidP="001E6567">
      <w:pPr>
        <w:pStyle w:val="ListParagraph"/>
        <w:numPr>
          <w:ilvl w:val="0"/>
          <w:numId w:val="11"/>
        </w:numPr>
        <w:jc w:val="both"/>
        <w:rPr>
          <w:rFonts w:ascii="American Typewriter" w:hAnsi="American Typewriter" w:cs="Arial"/>
        </w:rPr>
      </w:pPr>
      <w:r>
        <w:rPr>
          <w:rFonts w:ascii="American Typewriter" w:hAnsi="American Typewriter" w:cs="Arial"/>
        </w:rPr>
        <w:t>T</w:t>
      </w:r>
      <w:r w:rsidR="004E7D08" w:rsidRPr="001E6567">
        <w:rPr>
          <w:rFonts w:ascii="American Typewriter" w:hAnsi="American Typewriter" w:cs="Arial"/>
        </w:rPr>
        <w:t>he full and harmonious development of all aspects of the person of the pupil,</w:t>
      </w:r>
    </w:p>
    <w:p w:rsidR="001E6567" w:rsidRDefault="004E7D08" w:rsidP="001E6567">
      <w:pPr>
        <w:pStyle w:val="ListParagraph"/>
        <w:jc w:val="both"/>
        <w:rPr>
          <w:rFonts w:ascii="American Typewriter" w:hAnsi="American Typewriter" w:cs="Arial"/>
        </w:rPr>
      </w:pPr>
      <w:r w:rsidRPr="001E6567">
        <w:rPr>
          <w:rFonts w:ascii="American Typewriter" w:hAnsi="American Typewriter" w:cs="Arial"/>
        </w:rPr>
        <w:t>including the intellectual, physical, cultural, moral and spiritual aspects; and</w:t>
      </w:r>
      <w:r w:rsidR="001E6567">
        <w:rPr>
          <w:rFonts w:ascii="American Typewriter" w:hAnsi="American Typewriter" w:cs="Arial"/>
        </w:rPr>
        <w:t xml:space="preserve"> </w:t>
      </w:r>
    </w:p>
    <w:p w:rsidR="004E7D08" w:rsidRPr="001E6567" w:rsidRDefault="004E7D08" w:rsidP="001E6567">
      <w:pPr>
        <w:pStyle w:val="ListParagraph"/>
        <w:numPr>
          <w:ilvl w:val="0"/>
          <w:numId w:val="11"/>
        </w:numPr>
        <w:jc w:val="both"/>
        <w:rPr>
          <w:rFonts w:ascii="American Typewriter" w:hAnsi="American Typewriter" w:cs="Arial"/>
        </w:rPr>
      </w:pPr>
      <w:r w:rsidRPr="001E6567">
        <w:rPr>
          <w:rFonts w:ascii="American Typewriter" w:hAnsi="American Typewriter" w:cs="Arial"/>
        </w:rPr>
        <w:t>a living relationship with God and with other people; and</w:t>
      </w:r>
    </w:p>
    <w:p w:rsidR="004E7D08" w:rsidRPr="001E6567" w:rsidRDefault="004E7D08" w:rsidP="001E6567">
      <w:pPr>
        <w:pStyle w:val="ListParagraph"/>
        <w:numPr>
          <w:ilvl w:val="0"/>
          <w:numId w:val="11"/>
        </w:numPr>
        <w:jc w:val="both"/>
        <w:rPr>
          <w:rFonts w:ascii="American Typewriter" w:hAnsi="American Typewriter" w:cs="Arial"/>
        </w:rPr>
      </w:pPr>
      <w:r w:rsidRPr="001E6567">
        <w:rPr>
          <w:rFonts w:ascii="American Typewriter" w:hAnsi="American Typewriter" w:cs="Arial"/>
        </w:rPr>
        <w:t>a philosophy of life inspired by belief in God and in the life, death and resurrection of</w:t>
      </w:r>
      <w:r w:rsidR="001E6567">
        <w:rPr>
          <w:rFonts w:ascii="American Typewriter" w:hAnsi="American Typewriter" w:cs="Arial"/>
        </w:rPr>
        <w:t xml:space="preserve"> </w:t>
      </w:r>
      <w:r w:rsidRPr="001E6567">
        <w:rPr>
          <w:rFonts w:ascii="American Typewriter" w:hAnsi="American Typewriter" w:cs="Arial"/>
        </w:rPr>
        <w:t>Jesus; and the formation of the pupils in the Catholic faith,</w:t>
      </w:r>
    </w:p>
    <w:p w:rsidR="004E7D08" w:rsidRPr="001E6567" w:rsidRDefault="004E7D08" w:rsidP="001E6567">
      <w:pPr>
        <w:pStyle w:val="ListParagraph"/>
        <w:numPr>
          <w:ilvl w:val="0"/>
          <w:numId w:val="11"/>
        </w:numPr>
        <w:jc w:val="both"/>
        <w:rPr>
          <w:rFonts w:ascii="American Typewriter" w:hAnsi="American Typewriter" w:cs="Arial"/>
        </w:rPr>
      </w:pPr>
      <w:r w:rsidRPr="001E6567">
        <w:rPr>
          <w:rFonts w:ascii="American Typewriter" w:hAnsi="American Typewriter" w:cs="Arial"/>
        </w:rPr>
        <w:t>and which school provides religious education for the pupils in accordance with the</w:t>
      </w:r>
      <w:r w:rsidR="001E6567">
        <w:rPr>
          <w:rFonts w:ascii="American Typewriter" w:hAnsi="American Typewriter" w:cs="Arial"/>
        </w:rPr>
        <w:t xml:space="preserve"> </w:t>
      </w:r>
      <w:r w:rsidRPr="001E6567">
        <w:rPr>
          <w:rFonts w:ascii="American Typewriter" w:hAnsi="American Typewriter" w:cs="Arial"/>
        </w:rPr>
        <w:t>doctrines, practices and traditions of the Roman Catholic Church, and/or such ethos</w:t>
      </w:r>
      <w:r w:rsidR="001E6567" w:rsidRPr="001E6567">
        <w:rPr>
          <w:rFonts w:ascii="American Typewriter" w:hAnsi="American Typewriter" w:cs="Arial"/>
        </w:rPr>
        <w:t xml:space="preserve"> </w:t>
      </w:r>
      <w:r w:rsidRPr="001E6567">
        <w:rPr>
          <w:rFonts w:ascii="American Typewriter" w:hAnsi="American Typewriter" w:cs="Arial"/>
        </w:rPr>
        <w:t>and/or characteristic spirit as may be determined or interpreted from time to time by</w:t>
      </w:r>
      <w:r w:rsidR="001E6567" w:rsidRPr="001E6567">
        <w:rPr>
          <w:rFonts w:ascii="American Typewriter" w:hAnsi="American Typewriter" w:cs="Arial"/>
        </w:rPr>
        <w:t xml:space="preserve"> </w:t>
      </w:r>
      <w:r w:rsidRPr="001E6567">
        <w:rPr>
          <w:rFonts w:ascii="American Typewriter" w:hAnsi="American Typewriter" w:cs="Arial"/>
        </w:rPr>
        <w:t>the Irish Episcopal Conference.</w:t>
      </w:r>
    </w:p>
    <w:p w:rsidR="004E7D08" w:rsidRPr="004E7D08" w:rsidRDefault="004E7D08" w:rsidP="004E7D08">
      <w:pPr>
        <w:contextualSpacing/>
        <w:jc w:val="both"/>
        <w:rPr>
          <w:rFonts w:ascii="American Typewriter" w:hAnsi="American Typewriter" w:cs="Arial"/>
        </w:rPr>
      </w:pPr>
      <w:r w:rsidRPr="004E7D08">
        <w:rPr>
          <w:rFonts w:ascii="American Typewriter" w:hAnsi="American Typewriter" w:cs="Arial"/>
        </w:rPr>
        <w:t>In accordance with S.15 (2) (b) of the Education Act, 1998 the Board of Management of St</w:t>
      </w:r>
      <w:r w:rsidR="001E6567">
        <w:rPr>
          <w:rFonts w:ascii="American Typewriter" w:hAnsi="American Typewriter" w:cs="Arial"/>
        </w:rPr>
        <w:t xml:space="preserve"> Brendan’s N.S.</w:t>
      </w:r>
      <w:r w:rsidRPr="004E7D08">
        <w:rPr>
          <w:rFonts w:ascii="American Typewriter" w:hAnsi="American Typewriter" w:cs="Arial"/>
        </w:rPr>
        <w:t xml:space="preserve"> shall uphold, and be accountable to the patron for so upholding, the</w:t>
      </w:r>
      <w:r w:rsidR="001E6567">
        <w:rPr>
          <w:rFonts w:ascii="American Typewriter" w:hAnsi="American Typewriter" w:cs="Arial"/>
        </w:rPr>
        <w:t xml:space="preserve"> </w:t>
      </w:r>
      <w:r w:rsidRPr="004E7D08">
        <w:rPr>
          <w:rFonts w:ascii="American Typewriter" w:hAnsi="American Typewriter" w:cs="Arial"/>
        </w:rPr>
        <w:t>characteristic spirit of the school as determined by the cultural, educational, moral, religious,</w:t>
      </w:r>
      <w:r w:rsidR="001E6567">
        <w:rPr>
          <w:rFonts w:ascii="American Typewriter" w:hAnsi="American Typewriter" w:cs="Arial"/>
        </w:rPr>
        <w:t xml:space="preserve"> </w:t>
      </w:r>
      <w:r w:rsidRPr="004E7D08">
        <w:rPr>
          <w:rFonts w:ascii="American Typewriter" w:hAnsi="American Typewriter" w:cs="Arial"/>
        </w:rPr>
        <w:t>social, linguistic and spiritual values and traditions which inform and are characteristic of the</w:t>
      </w:r>
      <w:r w:rsidR="001E6567">
        <w:rPr>
          <w:rFonts w:ascii="American Typewriter" w:hAnsi="American Typewriter" w:cs="Arial"/>
        </w:rPr>
        <w:t xml:space="preserve"> </w:t>
      </w:r>
      <w:r w:rsidRPr="004E7D08">
        <w:rPr>
          <w:rFonts w:ascii="American Typewriter" w:hAnsi="American Typewriter" w:cs="Arial"/>
        </w:rPr>
        <w:t>objectives and conduct of the school.</w:t>
      </w:r>
    </w:p>
    <w:p w:rsidR="00915909" w:rsidRDefault="004E7D08" w:rsidP="004E7D08">
      <w:pPr>
        <w:contextualSpacing/>
        <w:jc w:val="both"/>
        <w:rPr>
          <w:rFonts w:ascii="American Typewriter" w:hAnsi="American Typewriter" w:cs="Arial"/>
        </w:rPr>
      </w:pPr>
      <w:r w:rsidRPr="004E7D08">
        <w:rPr>
          <w:rFonts w:ascii="American Typewriter" w:hAnsi="American Typewriter" w:cs="Arial"/>
        </w:rPr>
        <w:t>Our school welcomes and respects all denominations and nondenominational families. Our</w:t>
      </w:r>
      <w:r w:rsidR="001E6567">
        <w:rPr>
          <w:rFonts w:ascii="American Typewriter" w:hAnsi="American Typewriter" w:cs="Arial"/>
        </w:rPr>
        <w:t xml:space="preserve"> </w:t>
      </w:r>
      <w:r w:rsidRPr="004E7D08">
        <w:rPr>
          <w:rFonts w:ascii="American Typewriter" w:hAnsi="American Typewriter" w:cs="Arial"/>
        </w:rPr>
        <w:t>Characteri</w:t>
      </w:r>
      <w:r w:rsidR="001C07AC">
        <w:rPr>
          <w:rFonts w:ascii="American Typewriter" w:hAnsi="American Typewriter" w:cs="Arial"/>
        </w:rPr>
        <w:t>stic Spirit, here in St Brendan's</w:t>
      </w:r>
      <w:r w:rsidRPr="004E7D08">
        <w:rPr>
          <w:rFonts w:ascii="American Typewriter" w:hAnsi="American Typewriter" w:cs="Arial"/>
        </w:rPr>
        <w:t xml:space="preserve"> N</w:t>
      </w:r>
      <w:r w:rsidR="001C07AC">
        <w:rPr>
          <w:rFonts w:ascii="American Typewriter" w:hAnsi="American Typewriter" w:cs="Arial"/>
        </w:rPr>
        <w:t>.</w:t>
      </w:r>
      <w:r w:rsidRPr="004E7D08">
        <w:rPr>
          <w:rFonts w:ascii="American Typewriter" w:hAnsi="American Typewriter" w:cs="Arial"/>
        </w:rPr>
        <w:t>S</w:t>
      </w:r>
      <w:r w:rsidR="001C07AC">
        <w:rPr>
          <w:rFonts w:ascii="American Typewriter" w:hAnsi="American Typewriter" w:cs="Arial"/>
        </w:rPr>
        <w:t>.</w:t>
      </w:r>
      <w:r w:rsidRPr="004E7D08">
        <w:rPr>
          <w:rFonts w:ascii="American Typewriter" w:hAnsi="American Typewriter" w:cs="Arial"/>
        </w:rPr>
        <w:t xml:space="preserve"> Coon, does not exclude any child on religious or</w:t>
      </w:r>
      <w:r w:rsidR="001E6567">
        <w:rPr>
          <w:rFonts w:ascii="American Typewriter" w:hAnsi="American Typewriter" w:cs="Arial"/>
        </w:rPr>
        <w:t xml:space="preserve"> </w:t>
      </w:r>
      <w:r w:rsidRPr="004E7D08">
        <w:rPr>
          <w:rFonts w:ascii="American Typewriter" w:hAnsi="American Typewriter" w:cs="Arial"/>
        </w:rPr>
        <w:t>belief grounds. We embrace all children. Our ethos pivots on mutual respect for all</w:t>
      </w:r>
      <w:r w:rsidR="00D85ED5">
        <w:rPr>
          <w:rFonts w:ascii="American Typewriter" w:hAnsi="American Typewriter" w:cs="Arial"/>
        </w:rPr>
        <w:t>.</w:t>
      </w:r>
    </w:p>
    <w:p w:rsidR="001E6567" w:rsidRPr="00F774D8" w:rsidRDefault="001E6567" w:rsidP="004E7D08">
      <w:pPr>
        <w:contextualSpacing/>
        <w:jc w:val="both"/>
        <w:rPr>
          <w:rFonts w:ascii="American Typewriter" w:hAnsi="American Typewriter" w:cs="Arial"/>
        </w:rPr>
      </w:pPr>
    </w:p>
    <w:p w:rsidR="00915909" w:rsidRPr="003A04B5" w:rsidRDefault="00915909"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 xml:space="preserve">Admission Statement </w:t>
      </w:r>
    </w:p>
    <w:p w:rsidR="00915909" w:rsidRPr="00F774D8" w:rsidRDefault="00915909" w:rsidP="00313802">
      <w:pPr>
        <w:pStyle w:val="NoSpacing"/>
        <w:spacing w:line="276" w:lineRule="auto"/>
        <w:jc w:val="both"/>
        <w:rPr>
          <w:rFonts w:ascii="American Typewriter" w:hAnsi="American Typewriter" w:cs="Arial"/>
        </w:rPr>
      </w:pPr>
    </w:p>
    <w:p w:rsidR="00915909" w:rsidRPr="00F774D8" w:rsidRDefault="00915909" w:rsidP="00313802">
      <w:pPr>
        <w:pStyle w:val="NoSpacing"/>
        <w:spacing w:line="276" w:lineRule="auto"/>
        <w:jc w:val="both"/>
        <w:rPr>
          <w:rFonts w:ascii="American Typewriter" w:hAnsi="American Typewriter" w:cs="Arial"/>
        </w:rPr>
      </w:pPr>
      <w:r w:rsidRPr="00F774D8">
        <w:rPr>
          <w:rFonts w:ascii="American Typewriter" w:hAnsi="American Typewriter" w:cs="Arial"/>
        </w:rPr>
        <w:t xml:space="preserve">St. </w:t>
      </w:r>
      <w:r>
        <w:rPr>
          <w:rFonts w:ascii="American Typewriter" w:hAnsi="American Typewriter" w:cs="Arial"/>
        </w:rPr>
        <w:t>Bren</w:t>
      </w:r>
      <w:r w:rsidRPr="00F774D8">
        <w:rPr>
          <w:rFonts w:ascii="American Typewriter" w:hAnsi="American Typewriter" w:cs="Arial"/>
        </w:rPr>
        <w:t>dan’s NS will not discriminate in its admission of a student to the school on any of the following:</w:t>
      </w:r>
    </w:p>
    <w:p w:rsidR="00915909" w:rsidRPr="00F774D8" w:rsidRDefault="00915909" w:rsidP="00313802">
      <w:pPr>
        <w:pStyle w:val="NoSpacing"/>
        <w:spacing w:line="276" w:lineRule="auto"/>
        <w:jc w:val="both"/>
        <w:rPr>
          <w:rFonts w:ascii="American Typewriter" w:hAnsi="American Typewriter" w:cs="Arial"/>
        </w:rPr>
      </w:pP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gender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lastRenderedPageBreak/>
        <w:t>the civil status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family status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sexual orientation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religion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disability ground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ground of race of the student or the applicant in respect of the student concerned,</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 xml:space="preserve">the Traveller community ground of the student or the applicant in respect of the student concerned, or </w:t>
      </w:r>
    </w:p>
    <w:p w:rsidR="00915909" w:rsidRPr="00F774D8" w:rsidRDefault="00915909" w:rsidP="00313802">
      <w:pPr>
        <w:pStyle w:val="NoSpacing"/>
        <w:numPr>
          <w:ilvl w:val="0"/>
          <w:numId w:val="1"/>
        </w:numPr>
        <w:spacing w:line="276" w:lineRule="auto"/>
        <w:jc w:val="both"/>
        <w:rPr>
          <w:rFonts w:ascii="American Typewriter" w:hAnsi="American Typewriter" w:cs="Arial"/>
        </w:rPr>
      </w:pPr>
      <w:r w:rsidRPr="00F774D8">
        <w:rPr>
          <w:rFonts w:ascii="American Typewriter" w:hAnsi="American Typewriter" w:cs="Arial"/>
        </w:rPr>
        <w:t>the ground that the student or the applicant in respect of the student concerned has special educational needs</w:t>
      </w:r>
    </w:p>
    <w:p w:rsidR="00915909" w:rsidRPr="00F774D8" w:rsidRDefault="00915909" w:rsidP="00313802">
      <w:pPr>
        <w:pStyle w:val="NoSpacing"/>
        <w:spacing w:line="276" w:lineRule="auto"/>
        <w:ind w:left="360"/>
        <w:jc w:val="both"/>
        <w:rPr>
          <w:rFonts w:ascii="American Typewriter" w:hAnsi="American Typewriter" w:cs="Arial"/>
        </w:rPr>
      </w:pPr>
    </w:p>
    <w:p w:rsidR="00915909" w:rsidRDefault="00915909" w:rsidP="00313802">
      <w:pPr>
        <w:spacing w:after="0"/>
        <w:jc w:val="both"/>
        <w:rPr>
          <w:rFonts w:ascii="American Typewriter" w:hAnsi="American Typewriter" w:cs="Arial"/>
        </w:rPr>
      </w:pPr>
      <w:r w:rsidRPr="00F774D8">
        <w:rPr>
          <w:rFonts w:ascii="American Typewriter" w:hAnsi="American Typewriter" w:cs="Arial"/>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rsidR="00313802" w:rsidRPr="00313802" w:rsidRDefault="00313802" w:rsidP="00313802">
      <w:pPr>
        <w:spacing w:after="0"/>
        <w:jc w:val="both"/>
        <w:rPr>
          <w:rFonts w:ascii="American Typewriter" w:hAnsi="American Typewriter" w:cs="Arial"/>
        </w:rPr>
      </w:pPr>
    </w:p>
    <w:p w:rsidR="00915909" w:rsidRPr="00F774D8" w:rsidRDefault="00915909" w:rsidP="00313802">
      <w:pPr>
        <w:autoSpaceDE w:val="0"/>
        <w:autoSpaceDN w:val="0"/>
        <w:adjustRightInd w:val="0"/>
        <w:jc w:val="center"/>
        <w:rPr>
          <w:rFonts w:ascii="American Typewriter" w:hAnsi="American Typewriter" w:cs="Arial"/>
          <w:b/>
        </w:rPr>
      </w:pPr>
      <w:r w:rsidRPr="00F774D8">
        <w:rPr>
          <w:rFonts w:ascii="American Typewriter" w:hAnsi="American Typewriter" w:cs="Arial"/>
          <w:b/>
        </w:rPr>
        <w:t>All denominational schools</w:t>
      </w:r>
    </w:p>
    <w:p w:rsidR="00D85ED5" w:rsidRPr="001C07AC" w:rsidRDefault="00915909" w:rsidP="00313802">
      <w:pPr>
        <w:autoSpaceDE w:val="0"/>
        <w:autoSpaceDN w:val="0"/>
        <w:adjustRightInd w:val="0"/>
        <w:jc w:val="both"/>
        <w:rPr>
          <w:rFonts w:ascii="American Typewriter" w:hAnsi="American Typewriter" w:cs="Arial"/>
        </w:rPr>
      </w:pPr>
      <w:r w:rsidRPr="00F774D8">
        <w:rPr>
          <w:rFonts w:ascii="American Typewriter" w:hAnsi="American Typewriter" w:cs="Arial"/>
        </w:rPr>
        <w:t xml:space="preserve">St. </w:t>
      </w:r>
      <w:r>
        <w:rPr>
          <w:rFonts w:ascii="American Typewriter" w:hAnsi="American Typewriter" w:cs="Arial"/>
        </w:rPr>
        <w:t>Bren</w:t>
      </w:r>
      <w:r w:rsidRPr="00F774D8">
        <w:rPr>
          <w:rFonts w:ascii="American Typewriter" w:hAnsi="American Typewriter" w:cs="Arial"/>
        </w:rPr>
        <w:t>dan’s NS is a school</w:t>
      </w:r>
      <w:r w:rsidRPr="00F774D8">
        <w:rPr>
          <w:rFonts w:ascii="American Typewriter" w:hAnsi="American Typewriter" w:cs="TimesNewRomanPSMT"/>
        </w:rPr>
        <w:t xml:space="preserve"> whose objective is to provide education in an environment which promotes certain religious values</w:t>
      </w:r>
      <w:r w:rsidRPr="00F774D8">
        <w:rPr>
          <w:rFonts w:ascii="American Typewriter" w:hAnsi="American Typewriter" w:cs="Arial"/>
        </w:rPr>
        <w:t xml:space="preserve"> and does not discriminate where it refuses to admit as a student a person who is not Roman Catholic and it is proved that the refusal is essential to maintain the ethos of the school.</w:t>
      </w:r>
    </w:p>
    <w:p w:rsidR="00915909" w:rsidRDefault="00915909" w:rsidP="00313802">
      <w:pPr>
        <w:spacing w:after="0"/>
        <w:jc w:val="both"/>
        <w:rPr>
          <w:rFonts w:ascii="American Typewriter" w:hAnsi="American Typewriter" w:cs="Arial"/>
          <w:sz w:val="24"/>
          <w:szCs w:val="24"/>
        </w:rPr>
      </w:pPr>
    </w:p>
    <w:p w:rsidR="001E6567" w:rsidRDefault="00C1278B" w:rsidP="00C1278B">
      <w:pPr>
        <w:pStyle w:val="ListParagraph"/>
        <w:numPr>
          <w:ilvl w:val="0"/>
          <w:numId w:val="13"/>
        </w:numPr>
        <w:spacing w:after="0"/>
        <w:jc w:val="both"/>
        <w:rPr>
          <w:rFonts w:ascii="American Typewriter" w:hAnsi="American Typewriter" w:cs="Arial"/>
          <w:b/>
          <w:bCs/>
          <w:sz w:val="24"/>
          <w:szCs w:val="24"/>
        </w:rPr>
      </w:pPr>
      <w:r w:rsidRPr="00C1278B">
        <w:rPr>
          <w:rFonts w:ascii="American Typewriter" w:hAnsi="American Typewriter" w:cs="Arial"/>
          <w:b/>
          <w:bCs/>
          <w:sz w:val="24"/>
          <w:szCs w:val="24"/>
        </w:rPr>
        <w:t>Categories of Special Education Needs Catered For In The School</w:t>
      </w:r>
    </w:p>
    <w:p w:rsidR="00C1278B" w:rsidRPr="00C1278B" w:rsidRDefault="00C1278B" w:rsidP="00C1278B">
      <w:pPr>
        <w:spacing w:after="0"/>
        <w:jc w:val="both"/>
        <w:rPr>
          <w:rFonts w:ascii="American Typewriter" w:hAnsi="American Typewriter" w:cs="Arial"/>
          <w:sz w:val="24"/>
          <w:szCs w:val="24"/>
        </w:rPr>
      </w:pPr>
      <w:r>
        <w:rPr>
          <w:rFonts w:ascii="American Typewriter" w:hAnsi="American Typewriter" w:cs="Arial"/>
          <w:sz w:val="24"/>
          <w:szCs w:val="24"/>
        </w:rPr>
        <w:t>St. Brendan’s N.S. does not have a SEN class attached to the school</w:t>
      </w:r>
      <w:r w:rsidR="00D85ED5">
        <w:rPr>
          <w:rFonts w:ascii="American Typewriter" w:hAnsi="American Typewriter" w:cs="Arial"/>
          <w:sz w:val="24"/>
          <w:szCs w:val="24"/>
        </w:rPr>
        <w:t xml:space="preserve"> (see below for information on SEN pupils).</w:t>
      </w:r>
    </w:p>
    <w:p w:rsidR="001E6567" w:rsidRPr="003A04B5" w:rsidRDefault="001E6567" w:rsidP="00313802">
      <w:pPr>
        <w:spacing w:after="0"/>
        <w:jc w:val="both"/>
        <w:rPr>
          <w:rFonts w:ascii="American Typewriter" w:hAnsi="American Typewriter" w:cs="Arial"/>
          <w:sz w:val="24"/>
          <w:szCs w:val="24"/>
        </w:rPr>
      </w:pPr>
    </w:p>
    <w:p w:rsidR="00915909" w:rsidRPr="003A04B5" w:rsidRDefault="00915909"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Admission of Students</w:t>
      </w:r>
    </w:p>
    <w:p w:rsidR="00915909" w:rsidRPr="00915909" w:rsidRDefault="00915909" w:rsidP="00313802">
      <w:pPr>
        <w:jc w:val="both"/>
        <w:rPr>
          <w:lang w:eastAsia="en-US"/>
        </w:rPr>
      </w:pPr>
    </w:p>
    <w:p w:rsidR="00915909" w:rsidRPr="00F774D8" w:rsidRDefault="00915909" w:rsidP="00313802">
      <w:pPr>
        <w:spacing w:after="0"/>
        <w:jc w:val="both"/>
        <w:rPr>
          <w:rFonts w:ascii="American Typewriter" w:hAnsi="American Typewriter" w:cs="Arial"/>
        </w:rPr>
      </w:pPr>
      <w:r w:rsidRPr="00F774D8">
        <w:rPr>
          <w:rFonts w:ascii="American Typewriter" w:hAnsi="American Typewriter" w:cs="Arial"/>
        </w:rPr>
        <w:t>This school shall admit each student seeking admission except where –</w:t>
      </w:r>
    </w:p>
    <w:p w:rsidR="00915909" w:rsidRPr="00F774D8" w:rsidRDefault="00915909" w:rsidP="00313802">
      <w:pPr>
        <w:spacing w:after="0"/>
        <w:jc w:val="both"/>
        <w:rPr>
          <w:rFonts w:ascii="American Typewriter" w:hAnsi="American Typewriter" w:cs="Arial"/>
        </w:rPr>
      </w:pPr>
    </w:p>
    <w:p w:rsidR="00915909" w:rsidRPr="00F774D8" w:rsidRDefault="00915909" w:rsidP="00313802">
      <w:pPr>
        <w:numPr>
          <w:ilvl w:val="0"/>
          <w:numId w:val="4"/>
        </w:numPr>
        <w:autoSpaceDE w:val="0"/>
        <w:autoSpaceDN w:val="0"/>
        <w:adjustRightInd w:val="0"/>
        <w:spacing w:after="0"/>
        <w:contextualSpacing/>
        <w:jc w:val="both"/>
        <w:rPr>
          <w:rFonts w:ascii="American Typewriter" w:hAnsi="American Typewriter" w:cs="Arial"/>
        </w:rPr>
      </w:pPr>
      <w:r w:rsidRPr="00F774D8">
        <w:rPr>
          <w:rFonts w:ascii="American Typewriter" w:hAnsi="American Typewriter" w:cs="Arial"/>
        </w:rPr>
        <w:t>the school is oversubscribed (please se</w:t>
      </w:r>
      <w:r w:rsidR="003A04B5">
        <w:rPr>
          <w:rFonts w:ascii="American Typewriter" w:hAnsi="American Typewriter" w:cs="Arial"/>
        </w:rPr>
        <w:t xml:space="preserve">e section 4 </w:t>
      </w:r>
      <w:r w:rsidRPr="00F774D8">
        <w:rPr>
          <w:rFonts w:ascii="American Typewriter" w:hAnsi="American Typewriter" w:cs="Arial"/>
        </w:rPr>
        <w:t>below for further details)</w:t>
      </w:r>
    </w:p>
    <w:p w:rsidR="00915909" w:rsidRPr="00F774D8" w:rsidRDefault="00915909" w:rsidP="00313802">
      <w:pPr>
        <w:pStyle w:val="ListParagraph"/>
        <w:autoSpaceDE w:val="0"/>
        <w:autoSpaceDN w:val="0"/>
        <w:adjustRightInd w:val="0"/>
        <w:spacing w:after="0"/>
        <w:ind w:left="426"/>
        <w:jc w:val="both"/>
        <w:rPr>
          <w:rFonts w:ascii="American Typewriter" w:hAnsi="American Typewriter" w:cs="Arial"/>
        </w:rPr>
      </w:pPr>
    </w:p>
    <w:p w:rsidR="00915909" w:rsidRDefault="00915909" w:rsidP="00313802">
      <w:pPr>
        <w:pStyle w:val="ListParagraph"/>
        <w:numPr>
          <w:ilvl w:val="0"/>
          <w:numId w:val="4"/>
        </w:num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a parent of a student, when required by the principal in accordance with section 23(4) of the Education (Welfare) Act 2000, fails to confirm in writing </w:t>
      </w:r>
      <w:r w:rsidRPr="00F774D8">
        <w:rPr>
          <w:rFonts w:ascii="American Typewriter" w:hAnsi="American Typewriter" w:cs="Arial"/>
        </w:rPr>
        <w:lastRenderedPageBreak/>
        <w:t>that the code of behaviour of the school is acceptable to him or her and that he or she shall make all reasonable efforts to ensure compliance with such code by the student</w:t>
      </w:r>
      <w:r w:rsidR="00C1278B">
        <w:rPr>
          <w:rFonts w:ascii="American Typewriter" w:hAnsi="American Typewriter" w:cs="Arial"/>
        </w:rPr>
        <w:t>.</w:t>
      </w:r>
    </w:p>
    <w:p w:rsidR="00C1278B" w:rsidRPr="00C1278B" w:rsidRDefault="00C1278B" w:rsidP="00C1278B">
      <w:pPr>
        <w:autoSpaceDE w:val="0"/>
        <w:autoSpaceDN w:val="0"/>
        <w:adjustRightInd w:val="0"/>
        <w:spacing w:after="0"/>
        <w:jc w:val="both"/>
        <w:rPr>
          <w:rFonts w:ascii="American Typewriter" w:hAnsi="American Typewriter" w:cs="Arial"/>
        </w:rPr>
      </w:pPr>
    </w:p>
    <w:p w:rsidR="00915909" w:rsidRPr="00C1278B" w:rsidRDefault="00C1278B" w:rsidP="00C1278B">
      <w:pPr>
        <w:autoSpaceDE w:val="0"/>
        <w:autoSpaceDN w:val="0"/>
        <w:adjustRightInd w:val="0"/>
        <w:spacing w:after="0"/>
        <w:jc w:val="center"/>
        <w:rPr>
          <w:rFonts w:ascii="American Typewriter" w:hAnsi="American Typewriter" w:cs="Arial"/>
          <w:b/>
          <w:bCs/>
        </w:rPr>
      </w:pPr>
      <w:r w:rsidRPr="00C1278B">
        <w:rPr>
          <w:rFonts w:ascii="American Typewriter" w:hAnsi="American Typewriter" w:cs="Arial"/>
          <w:b/>
          <w:bCs/>
        </w:rPr>
        <w:t>All Denominational Schools.</w:t>
      </w:r>
    </w:p>
    <w:p w:rsidR="00C1278B" w:rsidRPr="00915909" w:rsidRDefault="00C1278B" w:rsidP="00313802">
      <w:pPr>
        <w:autoSpaceDE w:val="0"/>
        <w:autoSpaceDN w:val="0"/>
        <w:adjustRightInd w:val="0"/>
        <w:spacing w:after="0"/>
        <w:jc w:val="both"/>
        <w:rPr>
          <w:rFonts w:ascii="American Typewriter" w:hAnsi="American Typewriter" w:cs="Arial"/>
        </w:rPr>
      </w:pPr>
    </w:p>
    <w:p w:rsidR="001C07AC" w:rsidRDefault="00915909" w:rsidP="00313802">
      <w:pPr>
        <w:jc w:val="both"/>
        <w:rPr>
          <w:rFonts w:ascii="American Typewriter" w:hAnsi="American Typewriter" w:cs="Arial"/>
        </w:rPr>
      </w:pPr>
      <w:r w:rsidRPr="00F774D8">
        <w:rPr>
          <w:rFonts w:ascii="American Typewriter" w:hAnsi="American Typewriter" w:cs="Arial"/>
        </w:rPr>
        <w:t xml:space="preserve">St. </w:t>
      </w:r>
      <w:r>
        <w:rPr>
          <w:rFonts w:ascii="American Typewriter" w:hAnsi="American Typewriter" w:cs="Arial"/>
        </w:rPr>
        <w:t>Bren</w:t>
      </w:r>
      <w:r w:rsidRPr="00F774D8">
        <w:rPr>
          <w:rFonts w:ascii="American Typewriter" w:hAnsi="American Typewriter" w:cs="Arial"/>
        </w:rPr>
        <w:t>dan’s NS is a Roman Catholic school and may refuse to admit</w:t>
      </w:r>
      <w:r w:rsidR="00313802">
        <w:rPr>
          <w:rFonts w:ascii="American Typewriter" w:hAnsi="American Typewriter" w:cs="Arial"/>
        </w:rPr>
        <w:t>,</w:t>
      </w:r>
      <w:r w:rsidRPr="00F774D8">
        <w:rPr>
          <w:rFonts w:ascii="American Typewriter" w:hAnsi="American Typewriter" w:cs="Arial"/>
        </w:rPr>
        <w:t xml:space="preserve"> as a student</w:t>
      </w:r>
      <w:r w:rsidR="00313802">
        <w:rPr>
          <w:rFonts w:ascii="American Typewriter" w:hAnsi="American Typewriter" w:cs="Arial"/>
        </w:rPr>
        <w:t>,</w:t>
      </w:r>
      <w:r w:rsidRPr="00F774D8">
        <w:rPr>
          <w:rFonts w:ascii="American Typewriter" w:hAnsi="American Typewriter" w:cs="Arial"/>
        </w:rPr>
        <w:t xml:space="preserve"> a person who is not of Roman Catholic where it is proved that the refusal is essential to maintain the ethos of the school</w:t>
      </w:r>
      <w:r>
        <w:rPr>
          <w:rFonts w:ascii="American Typewriter" w:hAnsi="American Typewriter" w:cs="Arial"/>
        </w:rPr>
        <w:t>.</w:t>
      </w:r>
    </w:p>
    <w:p w:rsidR="001C07AC" w:rsidRDefault="001C07AC" w:rsidP="00313802">
      <w:pPr>
        <w:jc w:val="both"/>
        <w:rPr>
          <w:rFonts w:ascii="American Typewriter" w:hAnsi="American Typewriter" w:cs="Arial"/>
        </w:rPr>
      </w:pPr>
    </w:p>
    <w:p w:rsidR="004E7D08" w:rsidRPr="004E7D08" w:rsidRDefault="004E7D08" w:rsidP="004E7D08">
      <w:pPr>
        <w:jc w:val="center"/>
        <w:rPr>
          <w:rFonts w:ascii="American Typewriter" w:hAnsi="American Typewriter" w:cs="Arial"/>
          <w:b/>
          <w:bCs/>
        </w:rPr>
      </w:pPr>
      <w:r w:rsidRPr="004E7D08">
        <w:rPr>
          <w:rFonts w:ascii="American Typewriter" w:hAnsi="American Typewriter" w:cs="Arial"/>
          <w:b/>
          <w:bCs/>
        </w:rPr>
        <w:t>Special Educational Needs Pupils</w:t>
      </w:r>
    </w:p>
    <w:p w:rsidR="004E7D08" w:rsidRPr="004E7D08" w:rsidRDefault="004E7D08" w:rsidP="004E7D08">
      <w:pPr>
        <w:jc w:val="both"/>
        <w:rPr>
          <w:rFonts w:ascii="American Typewriter" w:hAnsi="American Typewriter" w:cs="Arial"/>
        </w:rPr>
      </w:pPr>
      <w:r w:rsidRPr="004E7D08">
        <w:rPr>
          <w:rFonts w:ascii="American Typewriter" w:hAnsi="American Typewriter" w:cs="Arial"/>
        </w:rPr>
        <w:t>St B</w:t>
      </w:r>
      <w:r>
        <w:rPr>
          <w:rFonts w:ascii="American Typewriter" w:hAnsi="American Typewriter" w:cs="Arial"/>
        </w:rPr>
        <w:t xml:space="preserve">rendan’s </w:t>
      </w:r>
      <w:r w:rsidRPr="004E7D08">
        <w:rPr>
          <w:rFonts w:ascii="American Typewriter" w:hAnsi="American Typewriter" w:cs="Arial"/>
        </w:rPr>
        <w:t>NS</w:t>
      </w:r>
      <w:r>
        <w:rPr>
          <w:rFonts w:ascii="American Typewriter" w:hAnsi="American Typewriter" w:cs="Arial"/>
        </w:rPr>
        <w:t xml:space="preserve"> </w:t>
      </w:r>
      <w:r w:rsidRPr="004E7D08">
        <w:rPr>
          <w:rFonts w:ascii="American Typewriter" w:hAnsi="American Typewriter" w:cs="Arial"/>
        </w:rPr>
        <w:t>is a mainstream school. It is not a special school nor does it have a</w:t>
      </w:r>
      <w:r>
        <w:rPr>
          <w:rFonts w:ascii="American Typewriter" w:hAnsi="American Typewriter" w:cs="Arial"/>
        </w:rPr>
        <w:t xml:space="preserve"> </w:t>
      </w:r>
      <w:r w:rsidRPr="004E7D08">
        <w:rPr>
          <w:rFonts w:ascii="American Typewriter" w:hAnsi="American Typewriter" w:cs="Arial"/>
        </w:rPr>
        <w:t>special class or unit attached.</w:t>
      </w:r>
      <w:r>
        <w:rPr>
          <w:rFonts w:ascii="American Typewriter" w:hAnsi="American Typewriter" w:cs="Arial"/>
        </w:rPr>
        <w:t xml:space="preserve"> </w:t>
      </w:r>
      <w:r w:rsidRPr="004E7D08">
        <w:rPr>
          <w:rFonts w:ascii="American Typewriter" w:hAnsi="American Typewriter" w:cs="Arial"/>
        </w:rPr>
        <w:t>Special Educational Needs (SEN) are catered for by their mainstream class teacher with the</w:t>
      </w:r>
      <w:r>
        <w:rPr>
          <w:rFonts w:ascii="American Typewriter" w:hAnsi="American Typewriter" w:cs="Arial"/>
        </w:rPr>
        <w:t xml:space="preserve"> </w:t>
      </w:r>
      <w:r w:rsidRPr="004E7D08">
        <w:rPr>
          <w:rFonts w:ascii="American Typewriter" w:hAnsi="American Typewriter" w:cs="Arial"/>
        </w:rPr>
        <w:t>support of the Special Education Team.</w:t>
      </w:r>
      <w:r>
        <w:rPr>
          <w:rFonts w:ascii="American Typewriter" w:hAnsi="American Typewriter" w:cs="Arial"/>
        </w:rPr>
        <w:t xml:space="preserve"> </w:t>
      </w:r>
      <w:r w:rsidRPr="004E7D08">
        <w:rPr>
          <w:rFonts w:ascii="American Typewriter" w:hAnsi="American Typewriter" w:cs="Arial"/>
        </w:rPr>
        <w:t xml:space="preserve">Children with special needs enrolling in St </w:t>
      </w:r>
      <w:r>
        <w:rPr>
          <w:rFonts w:ascii="American Typewriter" w:hAnsi="American Typewriter" w:cs="Arial"/>
        </w:rPr>
        <w:t>Brendan’s N.S.</w:t>
      </w:r>
      <w:r w:rsidRPr="004E7D08">
        <w:rPr>
          <w:rFonts w:ascii="American Typewriter" w:hAnsi="American Typewriter" w:cs="Arial"/>
        </w:rPr>
        <w:t xml:space="preserve"> will be resourced in accordance</w:t>
      </w:r>
      <w:r>
        <w:rPr>
          <w:rFonts w:ascii="American Typewriter" w:hAnsi="American Typewriter" w:cs="Arial"/>
        </w:rPr>
        <w:t xml:space="preserve"> </w:t>
      </w:r>
      <w:r w:rsidRPr="004E7D08">
        <w:rPr>
          <w:rFonts w:ascii="American Typewriter" w:hAnsi="American Typewriter" w:cs="Arial"/>
        </w:rPr>
        <w:t>with the level of resources provided by the Department of Education and Skills to the Board</w:t>
      </w:r>
      <w:r>
        <w:rPr>
          <w:rFonts w:ascii="American Typewriter" w:hAnsi="American Typewriter" w:cs="Arial"/>
        </w:rPr>
        <w:t xml:space="preserve"> </w:t>
      </w:r>
      <w:r w:rsidRPr="004E7D08">
        <w:rPr>
          <w:rFonts w:ascii="American Typewriter" w:hAnsi="American Typewriter" w:cs="Arial"/>
        </w:rPr>
        <w:t>of Management</w:t>
      </w:r>
    </w:p>
    <w:p w:rsidR="00C1278B" w:rsidRDefault="004E7D08" w:rsidP="004E7D08">
      <w:pPr>
        <w:jc w:val="both"/>
        <w:rPr>
          <w:rFonts w:ascii="American Typewriter" w:hAnsi="American Typewriter" w:cs="Arial"/>
        </w:rPr>
      </w:pPr>
      <w:r w:rsidRPr="004E7D08">
        <w:rPr>
          <w:rFonts w:ascii="American Typewriter" w:hAnsi="American Typewriter" w:cs="Arial"/>
        </w:rPr>
        <w:t>The Board of Management may request a copy of the child’s medical or</w:t>
      </w:r>
      <w:r>
        <w:rPr>
          <w:rFonts w:ascii="American Typewriter" w:hAnsi="American Typewriter" w:cs="Arial"/>
        </w:rPr>
        <w:t xml:space="preserve"> </w:t>
      </w:r>
      <w:r w:rsidRPr="004E7D08">
        <w:rPr>
          <w:rFonts w:ascii="American Typewriter" w:hAnsi="American Typewriter" w:cs="Arial"/>
        </w:rPr>
        <w:t>psychological report, and if such a report is not available, may request that the child</w:t>
      </w:r>
      <w:r>
        <w:rPr>
          <w:rFonts w:ascii="American Typewriter" w:hAnsi="American Typewriter" w:cs="Arial"/>
        </w:rPr>
        <w:t xml:space="preserve"> </w:t>
      </w:r>
      <w:r w:rsidRPr="004E7D08">
        <w:rPr>
          <w:rFonts w:ascii="American Typewriter" w:hAnsi="American Typewriter" w:cs="Arial"/>
        </w:rPr>
        <w:t>be assessed immediately. The purpose of this report is to assist the school in</w:t>
      </w:r>
      <w:r>
        <w:rPr>
          <w:rFonts w:ascii="American Typewriter" w:hAnsi="American Typewriter" w:cs="Arial"/>
        </w:rPr>
        <w:t xml:space="preserve"> </w:t>
      </w:r>
      <w:r w:rsidRPr="004E7D08">
        <w:rPr>
          <w:rFonts w:ascii="American Typewriter" w:hAnsi="American Typewriter" w:cs="Arial"/>
        </w:rPr>
        <w:t>establishing the needs of the child relevant to his / her special needs and to profile</w:t>
      </w:r>
      <w:r>
        <w:rPr>
          <w:rFonts w:ascii="American Typewriter" w:hAnsi="American Typewriter" w:cs="Arial"/>
        </w:rPr>
        <w:t xml:space="preserve"> </w:t>
      </w:r>
      <w:r w:rsidRPr="004E7D08">
        <w:rPr>
          <w:rFonts w:ascii="American Typewriter" w:hAnsi="American Typewriter" w:cs="Arial"/>
        </w:rPr>
        <w:t>the support services required. Following receipt of the report the Board will then</w:t>
      </w:r>
      <w:r>
        <w:rPr>
          <w:rFonts w:ascii="American Typewriter" w:hAnsi="American Typewriter" w:cs="Arial"/>
        </w:rPr>
        <w:t xml:space="preserve"> </w:t>
      </w:r>
      <w:r w:rsidRPr="004E7D08">
        <w:rPr>
          <w:rFonts w:ascii="American Typewriter" w:hAnsi="American Typewriter" w:cs="Arial"/>
        </w:rPr>
        <w:t>assess how the school could meet the needs specified. Where the Board deems that</w:t>
      </w:r>
      <w:r>
        <w:rPr>
          <w:rFonts w:ascii="American Typewriter" w:hAnsi="American Typewriter" w:cs="Arial"/>
        </w:rPr>
        <w:t xml:space="preserve"> </w:t>
      </w:r>
      <w:r w:rsidRPr="004E7D08">
        <w:rPr>
          <w:rFonts w:ascii="American Typewriter" w:hAnsi="American Typewriter" w:cs="Arial"/>
        </w:rPr>
        <w:t>further resources such as visiting teacher service, special education teacher, special</w:t>
      </w:r>
      <w:r>
        <w:rPr>
          <w:rFonts w:ascii="American Typewriter" w:hAnsi="American Typewriter" w:cs="Arial"/>
        </w:rPr>
        <w:t xml:space="preserve"> </w:t>
      </w:r>
      <w:r w:rsidRPr="004E7D08">
        <w:rPr>
          <w:rFonts w:ascii="American Typewriter" w:hAnsi="American Typewriter" w:cs="Arial"/>
        </w:rPr>
        <w:t>needs assistant, specialized equipment or furniture, are required, it will, prior to</w:t>
      </w:r>
      <w:r>
        <w:rPr>
          <w:rFonts w:ascii="American Typewriter" w:hAnsi="American Typewriter" w:cs="Arial"/>
        </w:rPr>
        <w:t xml:space="preserve"> </w:t>
      </w:r>
      <w:r w:rsidRPr="004E7D08">
        <w:rPr>
          <w:rFonts w:ascii="American Typewriter" w:hAnsi="American Typewriter" w:cs="Arial"/>
        </w:rPr>
        <w:t>enrolment, request the Department of Education and Skills to provide these resources.</w:t>
      </w:r>
    </w:p>
    <w:p w:rsidR="00915909" w:rsidRDefault="00915909"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bookmarkStart w:id="0" w:name="_Ref31796116"/>
      <w:r w:rsidRPr="003A04B5">
        <w:rPr>
          <w:rFonts w:ascii="American Typewriter" w:eastAsiaTheme="minorEastAsia" w:hAnsi="American Typewriter" w:cs="Arial"/>
          <w:b/>
          <w:color w:val="000000" w:themeColor="text1"/>
          <w:sz w:val="28"/>
          <w:szCs w:val="28"/>
        </w:rPr>
        <w:t xml:space="preserve">Oversubscription </w:t>
      </w:r>
      <w:bookmarkEnd w:id="0"/>
    </w:p>
    <w:p w:rsidR="003A04B5" w:rsidRPr="003A04B5" w:rsidRDefault="003A04B5" w:rsidP="00313802">
      <w:pPr>
        <w:jc w:val="both"/>
        <w:rPr>
          <w:lang w:eastAsia="en-US"/>
        </w:rPr>
      </w:pPr>
    </w:p>
    <w:p w:rsidR="00915909" w:rsidRPr="00F774D8" w:rsidRDefault="00915909" w:rsidP="00313802">
      <w:pPr>
        <w:contextualSpacing/>
        <w:jc w:val="both"/>
        <w:rPr>
          <w:rFonts w:ascii="American Typewriter" w:hAnsi="American Typewriter" w:cs="Arial"/>
        </w:rPr>
      </w:pPr>
      <w:r w:rsidRPr="00F774D8">
        <w:rPr>
          <w:rFonts w:ascii="American Typewriter" w:hAnsi="American Typewriter"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915909" w:rsidRPr="00F774D8" w:rsidRDefault="00915909" w:rsidP="00313802">
      <w:pPr>
        <w:pStyle w:val="ListParagraph"/>
        <w:widowControl w:val="0"/>
        <w:numPr>
          <w:ilvl w:val="0"/>
          <w:numId w:val="5"/>
        </w:numPr>
        <w:autoSpaceDE w:val="0"/>
        <w:autoSpaceDN w:val="0"/>
        <w:adjustRightInd w:val="0"/>
        <w:spacing w:after="160"/>
        <w:jc w:val="both"/>
        <w:rPr>
          <w:rFonts w:ascii="American Typewriter" w:hAnsi="American Typewriter"/>
          <w:bCs/>
        </w:rPr>
      </w:pPr>
      <w:r w:rsidRPr="00F774D8">
        <w:rPr>
          <w:rFonts w:ascii="American Typewriter" w:hAnsi="American Typewriter"/>
          <w:bCs/>
        </w:rPr>
        <w:t>Children living within the parish and traditional catchment area</w:t>
      </w:r>
      <w:r w:rsidRPr="00F774D8">
        <w:rPr>
          <w:rFonts w:ascii="American Typewriter" w:hAnsi="American Typewriter"/>
          <w:lang w:val="en-GB"/>
        </w:rPr>
        <w:t xml:space="preserve"> – priority oldest.</w:t>
      </w:r>
    </w:p>
    <w:p w:rsidR="00915909" w:rsidRPr="00F774D8" w:rsidRDefault="00915909" w:rsidP="00313802">
      <w:pPr>
        <w:widowControl w:val="0"/>
        <w:numPr>
          <w:ilvl w:val="0"/>
          <w:numId w:val="5"/>
        </w:numPr>
        <w:autoSpaceDE w:val="0"/>
        <w:autoSpaceDN w:val="0"/>
        <w:adjustRightInd w:val="0"/>
        <w:spacing w:after="160"/>
        <w:ind w:right="-2"/>
        <w:jc w:val="both"/>
        <w:rPr>
          <w:rFonts w:ascii="American Typewriter" w:hAnsi="American Typewriter"/>
          <w:lang w:val="en-GB"/>
        </w:rPr>
      </w:pPr>
      <w:r w:rsidRPr="00F774D8">
        <w:rPr>
          <w:rFonts w:ascii="American Typewriter" w:hAnsi="American Typewriter"/>
          <w:lang w:val="en-GB"/>
        </w:rPr>
        <w:t xml:space="preserve">Brothers and sisters (including stepsiblings, resident at same address) of children already enrolled with priority going to </w:t>
      </w:r>
      <w:r w:rsidR="00900B53">
        <w:rPr>
          <w:rFonts w:ascii="American Typewriter" w:hAnsi="American Typewriter"/>
          <w:lang w:val="en-GB"/>
        </w:rPr>
        <w:t>the</w:t>
      </w:r>
      <w:r w:rsidRPr="00F774D8">
        <w:rPr>
          <w:rFonts w:ascii="American Typewriter" w:hAnsi="American Typewriter"/>
          <w:lang w:val="en-GB"/>
        </w:rPr>
        <w:t xml:space="preserve"> oldest.</w:t>
      </w:r>
    </w:p>
    <w:p w:rsidR="003A04B5" w:rsidRDefault="00915909" w:rsidP="00313802">
      <w:pPr>
        <w:widowControl w:val="0"/>
        <w:numPr>
          <w:ilvl w:val="0"/>
          <w:numId w:val="5"/>
        </w:numPr>
        <w:autoSpaceDE w:val="0"/>
        <w:autoSpaceDN w:val="0"/>
        <w:adjustRightInd w:val="0"/>
        <w:spacing w:after="160"/>
        <w:ind w:right="-2"/>
        <w:jc w:val="both"/>
        <w:rPr>
          <w:rFonts w:ascii="American Typewriter" w:hAnsi="American Typewriter"/>
          <w:lang w:val="en-GB"/>
        </w:rPr>
      </w:pPr>
      <w:r w:rsidRPr="00F774D8">
        <w:rPr>
          <w:rFonts w:ascii="American Typewriter" w:hAnsi="American Typewriter"/>
          <w:lang w:val="en-GB"/>
        </w:rPr>
        <w:t xml:space="preserve">Children whose home address is closest to the school (as measured by a </w:t>
      </w:r>
      <w:r w:rsidRPr="00F774D8">
        <w:rPr>
          <w:rFonts w:ascii="American Typewriter" w:hAnsi="American Typewriter"/>
          <w:lang w:val="en-GB"/>
        </w:rPr>
        <w:lastRenderedPageBreak/>
        <w:t xml:space="preserve">straight line on an O.S. map) if the child is normally resident outside of the </w:t>
      </w:r>
      <w:r w:rsidRPr="008C7D54">
        <w:rPr>
          <w:rFonts w:ascii="American Typewriter" w:hAnsi="American Typewriter"/>
          <w:lang w:val="en-GB"/>
        </w:rPr>
        <w:t>parish/agreed catchment area.</w:t>
      </w:r>
    </w:p>
    <w:p w:rsidR="00005EFF" w:rsidRPr="00005EFF" w:rsidRDefault="00005EFF" w:rsidP="00005EFF">
      <w:pPr>
        <w:widowControl w:val="0"/>
        <w:autoSpaceDE w:val="0"/>
        <w:autoSpaceDN w:val="0"/>
        <w:adjustRightInd w:val="0"/>
        <w:spacing w:after="160"/>
        <w:ind w:left="900" w:right="-2"/>
        <w:jc w:val="both"/>
        <w:rPr>
          <w:rFonts w:ascii="American Typewriter" w:hAnsi="American Typewriter"/>
          <w:lang w:val="en-GB"/>
        </w:rPr>
      </w:pPr>
    </w:p>
    <w:p w:rsidR="008C7D54"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In the event that there are two or more students tied for a place or places in any of the selection</w:t>
      </w:r>
      <w:r>
        <w:rPr>
          <w:rFonts w:ascii="American Typewriter" w:hAnsi="American Typewriter"/>
          <w:lang w:eastAsia="en-US"/>
        </w:rPr>
        <w:t xml:space="preserve"> </w:t>
      </w:r>
      <w:r w:rsidRPr="008C7D54">
        <w:rPr>
          <w:rFonts w:ascii="American Typewriter" w:hAnsi="American Typewriter"/>
          <w:lang w:eastAsia="en-US"/>
        </w:rPr>
        <w:t>criteria categories above (the number of applicants exceeds the number of remaining places), the</w:t>
      </w:r>
      <w:r>
        <w:rPr>
          <w:rFonts w:ascii="American Typewriter" w:hAnsi="American Typewriter"/>
          <w:lang w:eastAsia="en-US"/>
        </w:rPr>
        <w:t xml:space="preserve"> </w:t>
      </w:r>
      <w:r w:rsidRPr="008C7D54">
        <w:rPr>
          <w:rFonts w:ascii="American Typewriter" w:hAnsi="American Typewriter"/>
          <w:lang w:eastAsia="en-US"/>
        </w:rPr>
        <w:t>following arrangement will apply:</w:t>
      </w:r>
    </w:p>
    <w:p w:rsidR="00915909" w:rsidRDefault="008C7D54" w:rsidP="00313802">
      <w:pPr>
        <w:jc w:val="center"/>
        <w:rPr>
          <w:rFonts w:ascii="American Typewriter" w:hAnsi="American Typewriter"/>
          <w:b/>
          <w:bCs/>
          <w:lang w:eastAsia="en-US"/>
        </w:rPr>
      </w:pPr>
      <w:r w:rsidRPr="008C7D54">
        <w:rPr>
          <w:rFonts w:ascii="American Typewriter" w:hAnsi="American Typewriter"/>
          <w:b/>
          <w:bCs/>
          <w:lang w:eastAsia="en-US"/>
        </w:rPr>
        <w:t>The elder child will be offered the place</w:t>
      </w: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What will not be considered or taken into account</w:t>
      </w:r>
    </w:p>
    <w:p w:rsidR="008C7D54" w:rsidRPr="00F774D8" w:rsidRDefault="008C7D54" w:rsidP="00313802">
      <w:pPr>
        <w:pStyle w:val="ListParagraph"/>
        <w:autoSpaceDE w:val="0"/>
        <w:autoSpaceDN w:val="0"/>
        <w:adjustRightInd w:val="0"/>
        <w:spacing w:after="0"/>
        <w:jc w:val="both"/>
        <w:rPr>
          <w:rFonts w:ascii="American Typewriter" w:hAnsi="American Typewriter" w:cs="Arial"/>
        </w:rPr>
      </w:pPr>
    </w:p>
    <w:p w:rsidR="008C7D54" w:rsidRDefault="008C7D54" w:rsidP="00313802">
      <w:pPr>
        <w:autoSpaceDE w:val="0"/>
        <w:autoSpaceDN w:val="0"/>
        <w:adjustRightInd w:val="0"/>
        <w:spacing w:after="0"/>
        <w:contextualSpacing/>
        <w:jc w:val="both"/>
        <w:rPr>
          <w:rFonts w:ascii="American Typewriter" w:hAnsi="American Typewriter" w:cs="Arial"/>
        </w:rPr>
      </w:pPr>
      <w:r w:rsidRPr="00F774D8">
        <w:rPr>
          <w:rFonts w:ascii="American Typewriter" w:hAnsi="American Typewriter" w:cs="Arial"/>
        </w:rPr>
        <w:t>In accordance with section 62(7)(e) of the Education Act, the school will not consider or take into account any of the following in deciding on applications for admission or when placing a student on a waiting list for admission to the school:</w:t>
      </w:r>
    </w:p>
    <w:p w:rsidR="008C7D54" w:rsidRPr="00F774D8" w:rsidRDefault="008C7D54" w:rsidP="00313802">
      <w:pPr>
        <w:autoSpaceDE w:val="0"/>
        <w:autoSpaceDN w:val="0"/>
        <w:adjustRightInd w:val="0"/>
        <w:spacing w:after="0"/>
        <w:contextualSpacing/>
        <w:jc w:val="both"/>
        <w:rPr>
          <w:rFonts w:ascii="American Typewriter" w:hAnsi="American Typewriter" w:cs="Arial"/>
        </w:rPr>
      </w:pPr>
    </w:p>
    <w:p w:rsidR="00C56988"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 xml:space="preserve">(a) a student’s prior attendance at a pre-school or pre-school service, including </w:t>
      </w:r>
      <w:proofErr w:type="spellStart"/>
      <w:r w:rsidRPr="008C7D54">
        <w:rPr>
          <w:rFonts w:ascii="American Typewriter" w:hAnsi="American Typewriter"/>
          <w:lang w:eastAsia="en-US"/>
        </w:rPr>
        <w:t>naíonra</w:t>
      </w:r>
      <w:proofErr w:type="spellEnd"/>
      <w:r w:rsidRPr="008C7D54">
        <w:rPr>
          <w:rFonts w:ascii="American Typewriter" w:hAnsi="American Typewriter"/>
          <w:lang w:eastAsia="en-US"/>
        </w:rPr>
        <w:t>.</w:t>
      </w:r>
      <w:r w:rsidR="00C56988">
        <w:rPr>
          <w:rFonts w:ascii="American Typewriter" w:hAnsi="American Typewriter"/>
          <w:lang w:eastAsia="en-US"/>
        </w:rPr>
        <w:t xml:space="preserve"> </w:t>
      </w:r>
    </w:p>
    <w:p w:rsidR="008C7D54"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 xml:space="preserve">(b) a student’s academic ability, skills or aptitude. </w:t>
      </w:r>
    </w:p>
    <w:p w:rsidR="008C7D54"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(c) the occupation, financial status, academic ability, skills or aptitude of a student’s parents.</w:t>
      </w:r>
    </w:p>
    <w:p w:rsidR="008C7D54"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(d) a requirement that a student, or his or her parents, attend an interview, open day or other</w:t>
      </w:r>
      <w:r w:rsidR="00313802">
        <w:rPr>
          <w:rFonts w:ascii="American Typewriter" w:hAnsi="American Typewriter"/>
          <w:lang w:eastAsia="en-US"/>
        </w:rPr>
        <w:t xml:space="preserve"> </w:t>
      </w:r>
      <w:r w:rsidRPr="008C7D54">
        <w:rPr>
          <w:rFonts w:ascii="American Typewriter" w:hAnsi="American Typewriter"/>
          <w:lang w:eastAsia="en-US"/>
        </w:rPr>
        <w:t>meeting as a condition of admission.</w:t>
      </w:r>
    </w:p>
    <w:p w:rsidR="00C56988" w:rsidRPr="008C7D54" w:rsidRDefault="008C7D54" w:rsidP="00313802">
      <w:pPr>
        <w:jc w:val="both"/>
        <w:rPr>
          <w:rFonts w:ascii="American Typewriter" w:hAnsi="American Typewriter"/>
          <w:lang w:eastAsia="en-US"/>
        </w:rPr>
      </w:pPr>
      <w:r w:rsidRPr="008C7D54">
        <w:rPr>
          <w:rFonts w:ascii="American Typewriter" w:hAnsi="American Typewriter"/>
          <w:lang w:eastAsia="en-US"/>
        </w:rPr>
        <w:t>(e) a student’s connection to the school by virtue of a member of his or her family attending or</w:t>
      </w:r>
      <w:r>
        <w:rPr>
          <w:rFonts w:ascii="American Typewriter" w:hAnsi="American Typewriter"/>
          <w:lang w:eastAsia="en-US"/>
        </w:rPr>
        <w:t xml:space="preserve"> </w:t>
      </w:r>
      <w:r w:rsidRPr="008C7D54">
        <w:rPr>
          <w:rFonts w:ascii="American Typewriter" w:hAnsi="American Typewriter"/>
          <w:lang w:eastAsia="en-US"/>
        </w:rPr>
        <w:t>having previously attended the school</w:t>
      </w:r>
      <w:r w:rsidR="00C56988">
        <w:rPr>
          <w:rFonts w:ascii="American Typewriter" w:hAnsi="American Typewriter"/>
          <w:lang w:eastAsia="en-US"/>
        </w:rPr>
        <w:t>.</w:t>
      </w:r>
    </w:p>
    <w:p w:rsidR="00C56988" w:rsidRDefault="008C7D54" w:rsidP="00313802">
      <w:pPr>
        <w:jc w:val="both"/>
        <w:rPr>
          <w:rFonts w:ascii="American Typewriter" w:hAnsi="American Typewriter"/>
          <w:lang w:eastAsia="en-US"/>
        </w:rPr>
      </w:pPr>
      <w:r w:rsidRPr="008C7D54">
        <w:rPr>
          <w:rFonts w:ascii="American Typewriter" w:hAnsi="American Typewriter"/>
          <w:lang w:eastAsia="en-US"/>
        </w:rPr>
        <w:t>(f) the date and time on which an application for admission was received by the school</w:t>
      </w:r>
      <w:r>
        <w:rPr>
          <w:rFonts w:ascii="American Typewriter" w:hAnsi="American Typewriter"/>
          <w:lang w:eastAsia="en-US"/>
        </w:rPr>
        <w:t>.</w:t>
      </w:r>
    </w:p>
    <w:p w:rsidR="00C56988" w:rsidRDefault="00C56988" w:rsidP="00313802">
      <w:pPr>
        <w:jc w:val="both"/>
        <w:rPr>
          <w:rFonts w:ascii="American Typewriter" w:hAnsi="American Typewriter"/>
          <w:lang w:eastAsia="en-US"/>
        </w:rPr>
      </w:pPr>
      <w:r>
        <w:rPr>
          <w:rFonts w:ascii="American Typewriter" w:hAnsi="American Typewriter"/>
          <w:lang w:eastAsia="en-US"/>
        </w:rPr>
        <w:t>(g) The Payment of fees or contributions howsoever described by the school.</w:t>
      </w:r>
    </w:p>
    <w:p w:rsidR="008C7D54" w:rsidRPr="00F774D8" w:rsidRDefault="008C7D54" w:rsidP="00313802">
      <w:pPr>
        <w:autoSpaceDE w:val="0"/>
        <w:autoSpaceDN w:val="0"/>
        <w:adjustRightInd w:val="0"/>
        <w:ind w:left="720"/>
        <w:jc w:val="both"/>
        <w:rPr>
          <w:rFonts w:ascii="American Typewriter" w:hAnsi="American Typewriter" w:cs="TimesNewRomanPSMT"/>
        </w:rPr>
      </w:pPr>
      <w:r w:rsidRPr="00F774D8">
        <w:rPr>
          <w:rFonts w:ascii="American Typewriter" w:hAnsi="American Typewriter" w:cs="TimesNewRomanPSMT"/>
        </w:rPr>
        <w:t>This is subject to the application being received at any time during the period specified for receiving applications set out in the annual admission notice of the school for the school year concerned.</w:t>
      </w:r>
    </w:p>
    <w:p w:rsidR="008C7D54" w:rsidRPr="00F774D8" w:rsidRDefault="008C7D54" w:rsidP="00313802">
      <w:pPr>
        <w:autoSpaceDE w:val="0"/>
        <w:autoSpaceDN w:val="0"/>
        <w:adjustRightInd w:val="0"/>
        <w:ind w:left="720"/>
        <w:jc w:val="both"/>
        <w:rPr>
          <w:rFonts w:ascii="American Typewriter" w:hAnsi="American Typewriter" w:cs="TimesNewRomanPSMT"/>
        </w:rPr>
      </w:pPr>
      <w:r w:rsidRPr="00F774D8">
        <w:rPr>
          <w:rFonts w:ascii="American Typewriter" w:hAnsi="American Typewriter" w:cs="TimesNewRomanPSMT"/>
        </w:rPr>
        <w:t>This is also subject to the school making offers based on existing waiting lists (up until 31</w:t>
      </w:r>
      <w:r w:rsidRPr="00F774D8">
        <w:rPr>
          <w:rFonts w:ascii="American Typewriter" w:hAnsi="American Typewriter" w:cs="TimesNewRomanPSMT"/>
          <w:vertAlign w:val="superscript"/>
        </w:rPr>
        <w:t>st</w:t>
      </w:r>
      <w:r w:rsidRPr="00F774D8">
        <w:rPr>
          <w:rFonts w:ascii="American Typewriter" w:hAnsi="American Typewriter" w:cs="TimesNewRomanPSMT"/>
        </w:rPr>
        <w:t xml:space="preserve"> January 2025 only). </w:t>
      </w: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 xml:space="preserve">Decisions on applications </w:t>
      </w:r>
    </w:p>
    <w:p w:rsidR="008C7D54" w:rsidRPr="00F774D8" w:rsidRDefault="008C7D54" w:rsidP="00313802">
      <w:pPr>
        <w:pStyle w:val="ListParagraph"/>
        <w:spacing w:after="0"/>
        <w:jc w:val="both"/>
        <w:rPr>
          <w:rFonts w:ascii="American Typewriter" w:hAnsi="American Typewriter" w:cs="Arial"/>
          <w:b/>
        </w:rPr>
      </w:pPr>
    </w:p>
    <w:p w:rsidR="008C7D54" w:rsidRPr="00F774D8" w:rsidRDefault="008C7D54" w:rsidP="00313802">
      <w:pPr>
        <w:spacing w:after="0"/>
        <w:jc w:val="both"/>
        <w:rPr>
          <w:rFonts w:ascii="American Typewriter" w:hAnsi="American Typewriter" w:cs="Arial"/>
        </w:rPr>
      </w:pPr>
      <w:r w:rsidRPr="00F774D8">
        <w:rPr>
          <w:rFonts w:ascii="American Typewriter" w:hAnsi="American Typewriter" w:cs="Arial"/>
        </w:rPr>
        <w:t xml:space="preserve">All decisions on applications for admission to St. </w:t>
      </w:r>
      <w:r>
        <w:rPr>
          <w:rFonts w:ascii="American Typewriter" w:hAnsi="American Typewriter" w:cs="Arial"/>
        </w:rPr>
        <w:t>Bren</w:t>
      </w:r>
      <w:r w:rsidRPr="00F774D8">
        <w:rPr>
          <w:rFonts w:ascii="American Typewriter" w:hAnsi="American Typewriter" w:cs="Arial"/>
        </w:rPr>
        <w:t>dan’s NS will be based on the following:</w:t>
      </w:r>
    </w:p>
    <w:p w:rsidR="008C7D54" w:rsidRPr="00F774D8" w:rsidRDefault="008C7D54" w:rsidP="00313802">
      <w:pPr>
        <w:pStyle w:val="ListParagraph"/>
        <w:numPr>
          <w:ilvl w:val="0"/>
          <w:numId w:val="6"/>
        </w:numPr>
        <w:spacing w:after="0"/>
        <w:ind w:left="426"/>
        <w:jc w:val="both"/>
        <w:rPr>
          <w:rFonts w:ascii="American Typewriter" w:hAnsi="American Typewriter" w:cs="Arial"/>
          <w:b/>
        </w:rPr>
      </w:pPr>
      <w:r w:rsidRPr="00F774D8">
        <w:rPr>
          <w:rFonts w:ascii="American Typewriter" w:hAnsi="American Typewriter" w:cs="Arial"/>
        </w:rPr>
        <w:lastRenderedPageBreak/>
        <w:t>Our school’s admission policy</w:t>
      </w:r>
    </w:p>
    <w:p w:rsidR="008C7D54" w:rsidRPr="00F774D8" w:rsidRDefault="008C7D54" w:rsidP="00313802">
      <w:pPr>
        <w:pStyle w:val="ListParagraph"/>
        <w:numPr>
          <w:ilvl w:val="0"/>
          <w:numId w:val="6"/>
        </w:numPr>
        <w:spacing w:after="0"/>
        <w:ind w:left="426"/>
        <w:jc w:val="both"/>
        <w:rPr>
          <w:rFonts w:ascii="American Typewriter" w:hAnsi="American Typewriter" w:cs="Arial"/>
          <w:b/>
        </w:rPr>
      </w:pPr>
      <w:r w:rsidRPr="00F774D8">
        <w:rPr>
          <w:rFonts w:ascii="American Typewriter" w:hAnsi="American Typewriter" w:cs="Arial"/>
        </w:rPr>
        <w:t>The school’s annual admission notice (where applicable)</w:t>
      </w:r>
    </w:p>
    <w:p w:rsidR="008C7D54" w:rsidRPr="00F774D8" w:rsidRDefault="008C7D54" w:rsidP="00313802">
      <w:pPr>
        <w:pStyle w:val="ListParagraph"/>
        <w:numPr>
          <w:ilvl w:val="0"/>
          <w:numId w:val="6"/>
        </w:numPr>
        <w:spacing w:after="0"/>
        <w:ind w:left="426"/>
        <w:jc w:val="both"/>
        <w:rPr>
          <w:rFonts w:ascii="American Typewriter" w:hAnsi="American Typewriter" w:cs="Arial"/>
          <w:b/>
        </w:rPr>
      </w:pPr>
      <w:r w:rsidRPr="00F774D8">
        <w:rPr>
          <w:rFonts w:ascii="American Typewriter" w:hAnsi="American Typewriter" w:cs="Arial"/>
        </w:rPr>
        <w:t>The information</w:t>
      </w:r>
      <w:r w:rsidRPr="00F774D8">
        <w:rPr>
          <w:rFonts w:ascii="American Typewriter" w:hAnsi="American Typewriter" w:cs="Arial"/>
          <w:color w:val="0070C0"/>
        </w:rPr>
        <w:t xml:space="preserve"> </w:t>
      </w:r>
      <w:r w:rsidRPr="00F774D8">
        <w:rPr>
          <w:rFonts w:ascii="American Typewriter" w:hAnsi="American Typewriter" w:cs="Arial"/>
        </w:rPr>
        <w:t>provided by the applicant in the school’s official application form received during the period specified in our annual admission notice for receiving applications</w:t>
      </w:r>
    </w:p>
    <w:p w:rsidR="008C7D54" w:rsidRPr="00F774D8" w:rsidRDefault="008C7D54" w:rsidP="00313802">
      <w:pPr>
        <w:pStyle w:val="ListParagraph"/>
        <w:spacing w:after="0"/>
        <w:ind w:left="426"/>
        <w:jc w:val="both"/>
        <w:rPr>
          <w:rFonts w:ascii="American Typewriter" w:hAnsi="American Typewriter" w:cs="Arial"/>
        </w:rPr>
      </w:pPr>
    </w:p>
    <w:p w:rsidR="008C7D54" w:rsidRPr="00F774D8" w:rsidRDefault="008C7D54" w:rsidP="00313802">
      <w:pPr>
        <w:pStyle w:val="ListParagraph"/>
        <w:spacing w:after="0"/>
        <w:ind w:left="426"/>
        <w:jc w:val="both"/>
        <w:rPr>
          <w:rFonts w:ascii="American Typewriter" w:hAnsi="American Typewriter" w:cs="Arial"/>
        </w:rPr>
      </w:pPr>
      <w:r w:rsidRPr="00F774D8">
        <w:rPr>
          <w:rFonts w:ascii="American Typewriter" w:hAnsi="American Typewriter" w:cs="Arial"/>
        </w:rPr>
        <w:t xml:space="preserve">(Please see </w:t>
      </w:r>
      <w:r w:rsidR="003A04B5">
        <w:rPr>
          <w:rFonts w:ascii="American Typewriter" w:hAnsi="American Typewriter"/>
        </w:rPr>
        <w:t xml:space="preserve">section 12 </w:t>
      </w:r>
      <w:r w:rsidRPr="00F774D8">
        <w:rPr>
          <w:rFonts w:ascii="American Typewriter" w:hAnsi="American Typewriter" w:cs="Arial"/>
        </w:rPr>
        <w:t>below in relation to applications received outside of the admissions period and</w:t>
      </w:r>
      <w:r w:rsidR="003A04B5">
        <w:rPr>
          <w:rFonts w:ascii="American Typewriter" w:hAnsi="American Typewriter"/>
        </w:rPr>
        <w:t xml:space="preserve"> section 13</w:t>
      </w:r>
      <w:r w:rsidRPr="00F774D8">
        <w:rPr>
          <w:rFonts w:ascii="American Typewriter" w:hAnsi="American Typewriter" w:cs="Arial"/>
        </w:rPr>
        <w:t xml:space="preserve"> below in relation to applications for places in years other than the intake group.)</w:t>
      </w:r>
    </w:p>
    <w:p w:rsidR="008C7D54" w:rsidRPr="00F774D8" w:rsidRDefault="008C7D54" w:rsidP="00313802">
      <w:pPr>
        <w:pStyle w:val="ListParagraph"/>
        <w:spacing w:after="0"/>
        <w:ind w:left="426"/>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F774D8">
        <w:rPr>
          <w:rFonts w:ascii="American Typewriter" w:hAnsi="American Typewriter" w:cs="Arial"/>
        </w:rPr>
        <w:t>Selection criteria that are not included in our school admission policy will not be used to make a decision on an application for a place in our school.</w:t>
      </w:r>
    </w:p>
    <w:p w:rsidR="008C7D54" w:rsidRDefault="008C7D54" w:rsidP="00313802">
      <w:pPr>
        <w:spacing w:after="0"/>
        <w:jc w:val="both"/>
        <w:rPr>
          <w:rFonts w:ascii="American Typewriter" w:hAnsi="American Typewriter" w:cs="Arial"/>
        </w:rPr>
      </w:pP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Notifying applicants of decisions</w:t>
      </w:r>
    </w:p>
    <w:p w:rsidR="008C7D54" w:rsidRPr="00F774D8" w:rsidRDefault="008C7D54" w:rsidP="00313802">
      <w:pPr>
        <w:autoSpaceDE w:val="0"/>
        <w:autoSpaceDN w:val="0"/>
        <w:adjustRightInd w:val="0"/>
        <w:spacing w:after="0"/>
        <w:contextualSpacing/>
        <w:jc w:val="both"/>
        <w:rPr>
          <w:rFonts w:ascii="American Typewriter" w:hAnsi="American Typewriter" w:cs="Arial"/>
          <w:color w:val="984806" w:themeColor="accent6" w:themeShade="80"/>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Applicants will be informed in writing as to the decision of the school, within the timeline outlined in the annual admissions notice. </w:t>
      </w:r>
    </w:p>
    <w:p w:rsidR="008C7D54" w:rsidRPr="00F774D8" w:rsidRDefault="008C7D54" w:rsidP="00313802">
      <w:pPr>
        <w:autoSpaceDE w:val="0"/>
        <w:autoSpaceDN w:val="0"/>
        <w:adjustRightInd w:val="0"/>
        <w:spacing w:after="0"/>
        <w:jc w:val="both"/>
        <w:rPr>
          <w:rFonts w:ascii="American Typewriter" w:hAnsi="American Typewriter" w:cs="Arial"/>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8C7D54" w:rsidRPr="00F774D8" w:rsidRDefault="008C7D54" w:rsidP="00313802">
      <w:pPr>
        <w:autoSpaceDE w:val="0"/>
        <w:autoSpaceDN w:val="0"/>
        <w:adjustRightInd w:val="0"/>
        <w:spacing w:after="0"/>
        <w:contextualSpacing/>
        <w:jc w:val="both"/>
        <w:rPr>
          <w:rFonts w:ascii="American Typewriter" w:hAnsi="American Typewriter" w:cs="Arial"/>
        </w:rPr>
      </w:pPr>
    </w:p>
    <w:p w:rsidR="008C7D54" w:rsidRDefault="008C7D54" w:rsidP="00313802">
      <w:pPr>
        <w:autoSpaceDE w:val="0"/>
        <w:autoSpaceDN w:val="0"/>
        <w:adjustRightInd w:val="0"/>
        <w:spacing w:after="0"/>
        <w:contextualSpacing/>
        <w:jc w:val="both"/>
        <w:rPr>
          <w:rFonts w:ascii="American Typewriter" w:hAnsi="American Typewriter" w:cs="Arial"/>
        </w:rPr>
      </w:pPr>
      <w:r w:rsidRPr="00F774D8">
        <w:rPr>
          <w:rFonts w:ascii="American Typewriter" w:hAnsi="American Typewriter" w:cs="Arial"/>
        </w:rPr>
        <w:t xml:space="preserve">Applicants will be informed of the right to seek a review/right of appeal of the school’s decision (see </w:t>
      </w:r>
      <w:r w:rsidR="003A04B5">
        <w:rPr>
          <w:rFonts w:ascii="American Typewriter" w:hAnsi="American Typewriter"/>
        </w:rPr>
        <w:t xml:space="preserve">section 15 </w:t>
      </w:r>
      <w:r w:rsidRPr="00F774D8">
        <w:rPr>
          <w:rFonts w:ascii="American Typewriter" w:hAnsi="American Typewriter" w:cs="Arial"/>
        </w:rPr>
        <w:t>below for further details).</w:t>
      </w:r>
    </w:p>
    <w:p w:rsidR="008C7D54" w:rsidRPr="008C7D54" w:rsidRDefault="008C7D54" w:rsidP="00313802">
      <w:pPr>
        <w:spacing w:after="0"/>
        <w:jc w:val="both"/>
        <w:rPr>
          <w:rFonts w:ascii="American Typewriter" w:hAnsi="American Typewriter" w:cs="Arial"/>
          <w:color w:val="000000" w:themeColor="text1"/>
        </w:rPr>
      </w:pPr>
    </w:p>
    <w:p w:rsidR="008C7D54" w:rsidRPr="003A04B5" w:rsidRDefault="008C7D54" w:rsidP="00C56988">
      <w:pPr>
        <w:pStyle w:val="Heading2"/>
        <w:numPr>
          <w:ilvl w:val="0"/>
          <w:numId w:val="13"/>
        </w:numPr>
        <w:spacing w:line="276" w:lineRule="auto"/>
        <w:rPr>
          <w:rFonts w:ascii="American Typewriter" w:eastAsiaTheme="minorEastAsia" w:hAnsi="American Typewriter" w:cs="Arial"/>
          <w:b/>
          <w:color w:val="000000" w:themeColor="text1"/>
          <w:sz w:val="28"/>
          <w:szCs w:val="28"/>
        </w:rPr>
      </w:pPr>
      <w:bookmarkStart w:id="1" w:name="_Acceptance_of_an"/>
      <w:bookmarkStart w:id="2" w:name="_Ref31796919"/>
      <w:bookmarkEnd w:id="1"/>
      <w:r w:rsidRPr="003A04B5">
        <w:rPr>
          <w:rFonts w:ascii="American Typewriter" w:eastAsiaTheme="minorEastAsia" w:hAnsi="American Typewriter" w:cs="Arial"/>
          <w:b/>
          <w:color w:val="000000" w:themeColor="text1"/>
          <w:sz w:val="28"/>
          <w:szCs w:val="28"/>
        </w:rPr>
        <w:t>Acceptance of an offer of a place by an applicant</w:t>
      </w:r>
      <w:bookmarkEnd w:id="2"/>
    </w:p>
    <w:p w:rsidR="008C7D54" w:rsidRPr="00F774D8" w:rsidRDefault="008C7D54" w:rsidP="00313802">
      <w:pPr>
        <w:pStyle w:val="ListParagraph"/>
        <w:spacing w:after="0"/>
        <w:jc w:val="both"/>
        <w:rPr>
          <w:rFonts w:ascii="American Typewriter" w:hAnsi="American Typewriter" w:cs="Arial"/>
          <w:b/>
          <w:color w:val="984806" w:themeColor="accent6" w:themeShade="80"/>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In accepting an offer of admission from St. </w:t>
      </w:r>
      <w:r>
        <w:rPr>
          <w:rFonts w:ascii="American Typewriter" w:hAnsi="American Typewriter" w:cs="Arial"/>
        </w:rPr>
        <w:t>Bren</w:t>
      </w:r>
      <w:r w:rsidRPr="00F774D8">
        <w:rPr>
          <w:rFonts w:ascii="American Typewriter" w:hAnsi="American Typewriter" w:cs="Arial"/>
        </w:rPr>
        <w:t>dan’s NS you must indicate—</w:t>
      </w:r>
    </w:p>
    <w:p w:rsidR="008C7D54" w:rsidRPr="00F774D8" w:rsidRDefault="008C7D54" w:rsidP="00313802">
      <w:pPr>
        <w:autoSpaceDE w:val="0"/>
        <w:autoSpaceDN w:val="0"/>
        <w:adjustRightInd w:val="0"/>
        <w:spacing w:after="0"/>
        <w:jc w:val="both"/>
        <w:rPr>
          <w:rFonts w:ascii="American Typewriter" w:hAnsi="American Typewriter" w:cs="Arial"/>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w:t>
      </w:r>
      <w:proofErr w:type="spellStart"/>
      <w:r w:rsidRPr="00F774D8">
        <w:rPr>
          <w:rFonts w:ascii="American Typewriter" w:hAnsi="American Typewriter" w:cs="Arial"/>
        </w:rPr>
        <w:t>i</w:t>
      </w:r>
      <w:proofErr w:type="spellEnd"/>
      <w:r w:rsidRPr="00F774D8">
        <w:rPr>
          <w:rFonts w:ascii="American Typewriter" w:hAnsi="American Typewriter" w:cs="Arial"/>
        </w:rPr>
        <w:t>) whether or not you have accepted an offer of admission for another school or schools. If you have accepted such an offer, you must also provide details of the offer or offers concerned and</w:t>
      </w:r>
    </w:p>
    <w:p w:rsidR="008C7D54" w:rsidRPr="00F774D8" w:rsidRDefault="008C7D54" w:rsidP="00313802">
      <w:pPr>
        <w:autoSpaceDE w:val="0"/>
        <w:autoSpaceDN w:val="0"/>
        <w:adjustRightInd w:val="0"/>
        <w:spacing w:after="0"/>
        <w:jc w:val="both"/>
        <w:rPr>
          <w:rFonts w:ascii="American Typewriter" w:hAnsi="American Typewriter" w:cs="Arial"/>
        </w:rPr>
      </w:pPr>
    </w:p>
    <w:p w:rsidR="00313802"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(ii) whether or not you have applied for and awaiting confirmation of an offer of admission from another school or schools, and if so, you must provide details of the other school or schools concerned.</w:t>
      </w:r>
    </w:p>
    <w:p w:rsidR="00313802" w:rsidRPr="00F774D8" w:rsidRDefault="00313802" w:rsidP="00313802">
      <w:pPr>
        <w:autoSpaceDE w:val="0"/>
        <w:autoSpaceDN w:val="0"/>
        <w:adjustRightInd w:val="0"/>
        <w:spacing w:after="0"/>
        <w:jc w:val="both"/>
        <w:rPr>
          <w:rFonts w:ascii="American Typewriter" w:hAnsi="American Typewriter" w:cs="Arial"/>
        </w:rPr>
      </w:pP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Circumstances in which offers may not be made or may be withdrawn</w:t>
      </w:r>
    </w:p>
    <w:p w:rsidR="008C7D54" w:rsidRPr="00F774D8" w:rsidRDefault="008C7D54" w:rsidP="00313802">
      <w:pPr>
        <w:autoSpaceDE w:val="0"/>
        <w:autoSpaceDN w:val="0"/>
        <w:adjustRightInd w:val="0"/>
        <w:spacing w:after="0"/>
        <w:jc w:val="both"/>
        <w:rPr>
          <w:rFonts w:ascii="American Typewriter" w:hAnsi="American Typewriter" w:cs="Arial"/>
          <w:color w:val="984806" w:themeColor="accent6" w:themeShade="80"/>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lastRenderedPageBreak/>
        <w:t xml:space="preserve">An offer of admission may not be made or may be withdrawn by St. </w:t>
      </w:r>
      <w:r>
        <w:rPr>
          <w:rFonts w:ascii="American Typewriter" w:hAnsi="American Typewriter" w:cs="Arial"/>
        </w:rPr>
        <w:t>Bren</w:t>
      </w:r>
      <w:r w:rsidRPr="00F774D8">
        <w:rPr>
          <w:rFonts w:ascii="American Typewriter" w:hAnsi="American Typewriter" w:cs="Arial"/>
        </w:rPr>
        <w:t>dan’s NS where—</w:t>
      </w:r>
    </w:p>
    <w:p w:rsidR="008C7D54" w:rsidRPr="00F774D8" w:rsidRDefault="008C7D54" w:rsidP="00313802">
      <w:pPr>
        <w:numPr>
          <w:ilvl w:val="0"/>
          <w:numId w:val="7"/>
        </w:numPr>
        <w:autoSpaceDE w:val="0"/>
        <w:autoSpaceDN w:val="0"/>
        <w:adjustRightInd w:val="0"/>
        <w:spacing w:after="0"/>
        <w:ind w:left="851" w:hanging="491"/>
        <w:contextualSpacing/>
        <w:jc w:val="both"/>
        <w:rPr>
          <w:rFonts w:ascii="American Typewriter" w:hAnsi="American Typewriter" w:cs="Arial"/>
        </w:rPr>
      </w:pPr>
      <w:r w:rsidRPr="00F774D8">
        <w:rPr>
          <w:rFonts w:ascii="American Typewriter" w:hAnsi="American Typewriter" w:cs="Arial"/>
        </w:rPr>
        <w:t>it is established that information contained in the application is false or misleading.</w:t>
      </w:r>
    </w:p>
    <w:p w:rsidR="008C7D54" w:rsidRPr="00F774D8" w:rsidRDefault="008C7D54" w:rsidP="00313802">
      <w:pPr>
        <w:numPr>
          <w:ilvl w:val="0"/>
          <w:numId w:val="7"/>
        </w:numPr>
        <w:autoSpaceDE w:val="0"/>
        <w:autoSpaceDN w:val="0"/>
        <w:adjustRightInd w:val="0"/>
        <w:spacing w:after="0"/>
        <w:ind w:left="851" w:hanging="491"/>
        <w:contextualSpacing/>
        <w:jc w:val="both"/>
        <w:rPr>
          <w:rFonts w:ascii="American Typewriter" w:hAnsi="American Typewriter" w:cs="Arial"/>
        </w:rPr>
      </w:pPr>
      <w:r w:rsidRPr="00F774D8">
        <w:rPr>
          <w:rFonts w:ascii="American Typewriter" w:hAnsi="American Typewriter" w:cs="Arial"/>
        </w:rPr>
        <w:t>an applicant fails to confirm acceptance of an offer of admission on or before the date set out in the annual admission notice of the school.</w:t>
      </w:r>
    </w:p>
    <w:p w:rsidR="003A04B5" w:rsidRDefault="008C7D54" w:rsidP="00313802">
      <w:pPr>
        <w:numPr>
          <w:ilvl w:val="0"/>
          <w:numId w:val="7"/>
        </w:numPr>
        <w:autoSpaceDE w:val="0"/>
        <w:autoSpaceDN w:val="0"/>
        <w:adjustRightInd w:val="0"/>
        <w:spacing w:after="0"/>
        <w:ind w:left="851" w:hanging="491"/>
        <w:contextualSpacing/>
        <w:jc w:val="both"/>
        <w:rPr>
          <w:rFonts w:ascii="American Typewriter" w:hAnsi="American Typewriter" w:cs="Arial"/>
        </w:rPr>
      </w:pPr>
      <w:r w:rsidRPr="00F774D8">
        <w:rPr>
          <w:rFonts w:ascii="American Typewriter" w:hAnsi="American Typewriter" w:cs="Arial"/>
        </w:rPr>
        <w:t xml:space="preserve">the parent of a student, when required by the principal in accordance with section 23(4) of the Education (Welfare) Act 2000, fails to confirm in writing that the code of behaviour of the school is acceptable to him or her and that </w:t>
      </w:r>
    </w:p>
    <w:p w:rsidR="008C7D54" w:rsidRPr="003A04B5" w:rsidRDefault="008C7D54" w:rsidP="00313802">
      <w:pPr>
        <w:autoSpaceDE w:val="0"/>
        <w:autoSpaceDN w:val="0"/>
        <w:adjustRightInd w:val="0"/>
        <w:spacing w:after="0"/>
        <w:ind w:left="851"/>
        <w:contextualSpacing/>
        <w:jc w:val="both"/>
        <w:rPr>
          <w:rFonts w:ascii="American Typewriter" w:hAnsi="American Typewriter" w:cs="Arial"/>
        </w:rPr>
      </w:pPr>
      <w:r w:rsidRPr="003A04B5">
        <w:rPr>
          <w:rFonts w:ascii="American Typewriter" w:hAnsi="American Typewriter" w:cs="Arial"/>
        </w:rPr>
        <w:t>he or she shall make all reasonable efforts to ensure compliance with such code by the student; or</w:t>
      </w:r>
    </w:p>
    <w:p w:rsidR="008C7D54" w:rsidRPr="00F774D8" w:rsidRDefault="008C7D54" w:rsidP="00313802">
      <w:pPr>
        <w:numPr>
          <w:ilvl w:val="0"/>
          <w:numId w:val="7"/>
        </w:numPr>
        <w:autoSpaceDE w:val="0"/>
        <w:autoSpaceDN w:val="0"/>
        <w:adjustRightInd w:val="0"/>
        <w:spacing w:after="0"/>
        <w:ind w:left="851" w:hanging="491"/>
        <w:contextualSpacing/>
        <w:jc w:val="both"/>
        <w:rPr>
          <w:rFonts w:ascii="American Typewriter" w:hAnsi="American Typewriter" w:cs="Arial"/>
        </w:rPr>
      </w:pPr>
      <w:r w:rsidRPr="00F774D8">
        <w:rPr>
          <w:rFonts w:ascii="American Typewriter" w:hAnsi="American Typewriter" w:cs="Arial"/>
        </w:rPr>
        <w:t xml:space="preserve">an applicant has failed to comply with the requirements of ‘acceptance of an offer’ as set out in </w:t>
      </w:r>
      <w:r>
        <w:rPr>
          <w:rFonts w:ascii="American Typewriter" w:hAnsi="American Typewriter" w:cs="Arial"/>
        </w:rPr>
        <w:t xml:space="preserve">section </w:t>
      </w:r>
      <w:r>
        <w:rPr>
          <w:rFonts w:ascii="American Typewriter" w:hAnsi="American Typewriter"/>
        </w:rPr>
        <w:t xml:space="preserve">8 </w:t>
      </w:r>
      <w:r w:rsidRPr="00F774D8">
        <w:rPr>
          <w:rFonts w:ascii="American Typewriter" w:hAnsi="American Typewriter" w:cs="Arial"/>
        </w:rPr>
        <w:t>above.</w:t>
      </w:r>
    </w:p>
    <w:p w:rsidR="008C7D54" w:rsidRPr="00F774D8" w:rsidRDefault="008C7D54" w:rsidP="00313802">
      <w:pPr>
        <w:autoSpaceDE w:val="0"/>
        <w:autoSpaceDN w:val="0"/>
        <w:adjustRightInd w:val="0"/>
        <w:spacing w:after="0"/>
        <w:ind w:left="851"/>
        <w:contextualSpacing/>
        <w:jc w:val="both"/>
        <w:rPr>
          <w:rFonts w:ascii="American Typewriter" w:hAnsi="American Typewriter" w:cs="Arial"/>
        </w:rPr>
      </w:pPr>
    </w:p>
    <w:p w:rsidR="008C7D54" w:rsidRPr="00F774D8" w:rsidRDefault="008C7D54" w:rsidP="00313802">
      <w:pPr>
        <w:autoSpaceDE w:val="0"/>
        <w:autoSpaceDN w:val="0"/>
        <w:adjustRightInd w:val="0"/>
        <w:spacing w:after="0"/>
        <w:ind w:left="851"/>
        <w:contextualSpacing/>
        <w:jc w:val="both"/>
        <w:rPr>
          <w:rFonts w:ascii="American Typewriter" w:hAnsi="American Typewriter" w:cs="Arial"/>
        </w:rPr>
      </w:pP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Sharing of Data with other schools</w:t>
      </w:r>
    </w:p>
    <w:p w:rsidR="008C7D54" w:rsidRPr="00F774D8" w:rsidRDefault="008C7D54" w:rsidP="00313802">
      <w:pPr>
        <w:spacing w:after="0"/>
        <w:jc w:val="both"/>
        <w:rPr>
          <w:rFonts w:ascii="American Typewriter" w:hAnsi="American Typewriter" w:cs="Arial"/>
          <w:b/>
          <w:color w:val="984806" w:themeColor="accent6" w:themeShade="80"/>
        </w:rPr>
      </w:pPr>
    </w:p>
    <w:p w:rsidR="00313802" w:rsidRPr="00313802" w:rsidRDefault="00313802" w:rsidP="00313802">
      <w:pPr>
        <w:jc w:val="both"/>
        <w:rPr>
          <w:rFonts w:ascii="American Typewriter" w:hAnsi="American Typewriter"/>
          <w:lang w:val="ga-IE"/>
        </w:rPr>
      </w:pPr>
      <w:r w:rsidRPr="00313802">
        <w:rPr>
          <w:rFonts w:ascii="American Typewriter" w:hAnsi="American Typewriter"/>
          <w:lang w:val="ga-IE"/>
        </w:rPr>
        <w:t>Applicants should be aware that section 66(6) of the Education (Admission toSchools) Act 2018 allows for the sharing of certain information between schools inorder to facilitate the efficient admission of students.Section 66(6) allows a school to provide a patron or another board of management</w:t>
      </w:r>
      <w:r w:rsidR="00900B53">
        <w:rPr>
          <w:rFonts w:ascii="American Typewriter" w:hAnsi="American Typewriter"/>
          <w:lang w:val="ga-IE"/>
        </w:rPr>
        <w:t xml:space="preserve"> </w:t>
      </w:r>
      <w:r w:rsidRPr="00313802">
        <w:rPr>
          <w:rFonts w:ascii="American Typewriter" w:hAnsi="American Typewriter"/>
          <w:lang w:val="ga-IE"/>
        </w:rPr>
        <w:t>with a list of the students in relation to whom—</w:t>
      </w:r>
    </w:p>
    <w:p w:rsidR="00313802" w:rsidRPr="00313802" w:rsidRDefault="00313802" w:rsidP="00313802">
      <w:pPr>
        <w:jc w:val="both"/>
        <w:rPr>
          <w:rFonts w:ascii="American Typewriter" w:hAnsi="American Typewriter"/>
          <w:lang w:val="ga-IE"/>
        </w:rPr>
      </w:pPr>
      <w:r w:rsidRPr="00313802">
        <w:rPr>
          <w:rFonts w:ascii="American Typewriter" w:hAnsi="American Typewriter"/>
          <w:lang w:val="ga-IE"/>
        </w:rPr>
        <w:t>(i) an application for admission to the school has been received,</w:t>
      </w:r>
    </w:p>
    <w:p w:rsidR="00313802" w:rsidRPr="00313802" w:rsidRDefault="00313802" w:rsidP="00313802">
      <w:pPr>
        <w:jc w:val="both"/>
        <w:rPr>
          <w:rFonts w:ascii="American Typewriter" w:hAnsi="American Typewriter"/>
          <w:lang w:val="ga-IE"/>
        </w:rPr>
      </w:pPr>
      <w:r w:rsidRPr="00313802">
        <w:rPr>
          <w:rFonts w:ascii="American Typewriter" w:hAnsi="American Typewriter"/>
          <w:lang w:val="ga-IE"/>
        </w:rPr>
        <w:t>(ii) an offer of admission to the school has been made, or</w:t>
      </w:r>
    </w:p>
    <w:p w:rsidR="00C56988" w:rsidRDefault="00313802" w:rsidP="00313802">
      <w:pPr>
        <w:jc w:val="both"/>
        <w:rPr>
          <w:rFonts w:ascii="American Typewriter" w:hAnsi="American Typewriter"/>
          <w:lang w:val="ga-IE"/>
        </w:rPr>
      </w:pPr>
      <w:r w:rsidRPr="00313802">
        <w:rPr>
          <w:rFonts w:ascii="American Typewriter" w:hAnsi="American Typewriter"/>
          <w:lang w:val="ga-IE"/>
        </w:rPr>
        <w:t>(iii) an offer of admission to the school has been accepted.</w:t>
      </w:r>
    </w:p>
    <w:p w:rsidR="00313802" w:rsidRPr="00313802" w:rsidRDefault="00313802" w:rsidP="00313802">
      <w:pPr>
        <w:jc w:val="both"/>
        <w:rPr>
          <w:rFonts w:ascii="American Typewriter" w:hAnsi="American Typewriter"/>
          <w:lang w:val="ga-IE"/>
        </w:rPr>
      </w:pPr>
      <w:r w:rsidRPr="00313802">
        <w:rPr>
          <w:rFonts w:ascii="American Typewriter" w:hAnsi="American Typewriter"/>
          <w:lang w:val="ga-IE"/>
        </w:rPr>
        <w:t>The list may include any or all of the following:</w:t>
      </w:r>
    </w:p>
    <w:p w:rsidR="00313802" w:rsidRPr="00313802" w:rsidRDefault="00313802" w:rsidP="00313802">
      <w:pPr>
        <w:ind w:firstLine="720"/>
        <w:jc w:val="both"/>
        <w:rPr>
          <w:rFonts w:ascii="American Typewriter" w:hAnsi="American Typewriter"/>
          <w:lang w:val="ga-IE"/>
        </w:rPr>
      </w:pPr>
      <w:r w:rsidRPr="00313802">
        <w:rPr>
          <w:rFonts w:ascii="American Typewriter" w:hAnsi="American Typewriter"/>
          <w:lang w:val="ga-IE"/>
        </w:rPr>
        <w:t>(i) the date on which an application for admission was received by the school;</w:t>
      </w:r>
    </w:p>
    <w:p w:rsidR="00313802" w:rsidRPr="00313802" w:rsidRDefault="00313802" w:rsidP="00313802">
      <w:pPr>
        <w:ind w:firstLine="720"/>
        <w:jc w:val="both"/>
        <w:rPr>
          <w:rFonts w:ascii="American Typewriter" w:hAnsi="American Typewriter"/>
          <w:lang w:val="ga-IE"/>
        </w:rPr>
      </w:pPr>
      <w:r w:rsidRPr="00313802">
        <w:rPr>
          <w:rFonts w:ascii="American Typewriter" w:hAnsi="American Typewriter"/>
          <w:lang w:val="ga-IE"/>
        </w:rPr>
        <w:t>(ii) the date on which an offer of admission was made by the school;</w:t>
      </w:r>
    </w:p>
    <w:p w:rsidR="00313802" w:rsidRPr="00313802" w:rsidRDefault="00313802" w:rsidP="00313802">
      <w:pPr>
        <w:ind w:firstLine="720"/>
        <w:jc w:val="both"/>
        <w:rPr>
          <w:rFonts w:ascii="American Typewriter" w:hAnsi="American Typewriter"/>
          <w:lang w:val="ga-IE"/>
        </w:rPr>
      </w:pPr>
      <w:r w:rsidRPr="00313802">
        <w:rPr>
          <w:rFonts w:ascii="American Typewriter" w:hAnsi="American Typewriter"/>
          <w:lang w:val="ga-IE"/>
        </w:rPr>
        <w:t>(iii) the date on which an offer of admission was accepted by an applicant;</w:t>
      </w:r>
    </w:p>
    <w:p w:rsidR="008C7D54" w:rsidRPr="00F774D8" w:rsidRDefault="00313802" w:rsidP="00313802">
      <w:pPr>
        <w:ind w:left="720"/>
        <w:jc w:val="both"/>
        <w:rPr>
          <w:rFonts w:ascii="American Typewriter" w:hAnsi="American Typewriter"/>
          <w:lang w:val="ga-IE"/>
        </w:rPr>
      </w:pPr>
      <w:r w:rsidRPr="00313802">
        <w:rPr>
          <w:rFonts w:ascii="American Typewriter" w:hAnsi="American Typewriter"/>
          <w:lang w:val="ga-IE"/>
        </w:rPr>
        <w:t>(iv) a student’s personal details including his or her name, address, date ofbirth and personal public service number (within the meaning of section 262 ofthe Social Welfare Consolidation Act 2005).</w:t>
      </w: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Waiting list in the event of oversubscription</w:t>
      </w:r>
    </w:p>
    <w:p w:rsidR="008C7D54" w:rsidRPr="00F774D8" w:rsidRDefault="008C7D54" w:rsidP="00313802">
      <w:pPr>
        <w:spacing w:after="0"/>
        <w:ind w:left="709"/>
        <w:contextualSpacing/>
        <w:jc w:val="both"/>
        <w:rPr>
          <w:rFonts w:ascii="American Typewriter" w:hAnsi="American Typewriter" w:cs="Arial"/>
          <w:b/>
          <w:color w:val="984806" w:themeColor="accent6" w:themeShade="80"/>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In the event of there being more applications to the school year concerned than places available, a waiting list of students whose applications for admission to St. </w:t>
      </w:r>
      <w:r>
        <w:rPr>
          <w:rFonts w:ascii="American Typewriter" w:hAnsi="American Typewriter" w:cs="Arial"/>
        </w:rPr>
        <w:lastRenderedPageBreak/>
        <w:t>Bren</w:t>
      </w:r>
      <w:r w:rsidRPr="00F774D8">
        <w:rPr>
          <w:rFonts w:ascii="American Typewriter" w:hAnsi="American Typewriter" w:cs="Arial"/>
        </w:rPr>
        <w:t>dan’s NS were unsuccessful due to the school being oversubscribed will be compiled and will remain valid for the school year in which admission is being sought.</w:t>
      </w:r>
    </w:p>
    <w:p w:rsidR="008C7D54" w:rsidRPr="00F774D8" w:rsidRDefault="008C7D54" w:rsidP="00313802">
      <w:pPr>
        <w:autoSpaceDE w:val="0"/>
        <w:autoSpaceDN w:val="0"/>
        <w:adjustRightInd w:val="0"/>
        <w:spacing w:after="0"/>
        <w:ind w:left="1080"/>
        <w:contextualSpacing/>
        <w:jc w:val="both"/>
        <w:rPr>
          <w:rFonts w:ascii="American Typewriter" w:hAnsi="American Typewriter" w:cs="Arial"/>
        </w:rPr>
      </w:pPr>
    </w:p>
    <w:p w:rsidR="008C7D54" w:rsidRPr="00F774D8" w:rsidRDefault="008C7D54" w:rsidP="00313802">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 xml:space="preserve">Placement on the waiting list of St. </w:t>
      </w:r>
      <w:r>
        <w:rPr>
          <w:rFonts w:ascii="American Typewriter" w:hAnsi="American Typewriter" w:cs="Arial"/>
        </w:rPr>
        <w:t>Bren</w:t>
      </w:r>
      <w:r w:rsidRPr="00F774D8">
        <w:rPr>
          <w:rFonts w:ascii="American Typewriter" w:hAnsi="American Typewriter" w:cs="Arial"/>
        </w:rPr>
        <w:t xml:space="preserve">dan’s NS is in the order of priority assigned to the students’ applications after the school has applied the selection criteria in accordance with this admission policy.  </w:t>
      </w:r>
    </w:p>
    <w:p w:rsidR="008C7D54" w:rsidRPr="00F774D8" w:rsidRDefault="008C7D54" w:rsidP="00313802">
      <w:pPr>
        <w:autoSpaceDE w:val="0"/>
        <w:autoSpaceDN w:val="0"/>
        <w:adjustRightInd w:val="0"/>
        <w:spacing w:after="0"/>
        <w:jc w:val="both"/>
        <w:rPr>
          <w:rFonts w:ascii="American Typewriter" w:hAnsi="American Typewriter" w:cs="Arial"/>
        </w:rPr>
      </w:pPr>
    </w:p>
    <w:p w:rsidR="008C7D54" w:rsidRPr="001E6567" w:rsidRDefault="008C7D54" w:rsidP="001E6567">
      <w:pPr>
        <w:autoSpaceDE w:val="0"/>
        <w:autoSpaceDN w:val="0"/>
        <w:adjustRightInd w:val="0"/>
        <w:spacing w:after="0"/>
        <w:jc w:val="both"/>
        <w:rPr>
          <w:rFonts w:ascii="American Typewriter" w:hAnsi="American Typewriter" w:cs="Arial"/>
        </w:rPr>
      </w:pPr>
      <w:r w:rsidRPr="00F774D8">
        <w:rPr>
          <w:rFonts w:ascii="American Typewriter" w:hAnsi="American Typewriter"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r w:rsidR="001E6567">
        <w:rPr>
          <w:rFonts w:ascii="American Typewriter" w:hAnsi="American Typewriter" w:cs="Arial"/>
        </w:rPr>
        <w:t>.</w:t>
      </w:r>
    </w:p>
    <w:p w:rsidR="008C7D54" w:rsidRPr="00F774D8" w:rsidRDefault="008C7D54" w:rsidP="00313802">
      <w:pPr>
        <w:spacing w:after="0"/>
        <w:ind w:left="1080"/>
        <w:jc w:val="both"/>
        <w:rPr>
          <w:rFonts w:ascii="American Typewriter" w:hAnsi="American Typewriter" w:cs="Arial"/>
          <w:lang w:val="ga-IE"/>
        </w:rPr>
      </w:pPr>
    </w:p>
    <w:p w:rsidR="008C7D54" w:rsidRPr="003A04B5"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r w:rsidRPr="003A04B5">
        <w:rPr>
          <w:rFonts w:ascii="American Typewriter" w:eastAsiaTheme="minorEastAsia" w:hAnsi="American Typewriter" w:cs="Arial"/>
          <w:b/>
          <w:color w:val="000000" w:themeColor="text1"/>
          <w:sz w:val="28"/>
          <w:szCs w:val="28"/>
        </w:rPr>
        <w:t>Late Applications</w:t>
      </w:r>
    </w:p>
    <w:p w:rsidR="008C7D54" w:rsidRPr="00F774D8" w:rsidRDefault="008C7D54" w:rsidP="00313802">
      <w:pPr>
        <w:spacing w:after="0"/>
        <w:ind w:left="1080"/>
        <w:contextualSpacing/>
        <w:jc w:val="both"/>
        <w:rPr>
          <w:rFonts w:ascii="American Typewriter" w:hAnsi="American Typewriter" w:cs="Arial"/>
          <w:color w:val="984806" w:themeColor="accent6" w:themeShade="80"/>
        </w:rPr>
      </w:pPr>
    </w:p>
    <w:p w:rsidR="008C7D54" w:rsidRDefault="008C7D54" w:rsidP="00313802">
      <w:pPr>
        <w:spacing w:after="0"/>
        <w:jc w:val="both"/>
        <w:rPr>
          <w:rFonts w:ascii="American Typewriter" w:hAnsi="American Typewriter" w:cs="Arial"/>
          <w:strike/>
        </w:rPr>
      </w:pPr>
      <w:r w:rsidRPr="00F774D8">
        <w:rPr>
          <w:rFonts w:ascii="American Typewriter" w:hAnsi="American Typewriter"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F774D8">
        <w:rPr>
          <w:rFonts w:ascii="American Typewriter" w:hAnsi="American Typewriter" w:cs="Arial"/>
          <w:strike/>
        </w:rPr>
        <w:t xml:space="preserve"> </w:t>
      </w:r>
    </w:p>
    <w:p w:rsidR="00C56988" w:rsidRPr="00C56988" w:rsidRDefault="00C56988" w:rsidP="00C56988">
      <w:pPr>
        <w:spacing w:after="0"/>
        <w:jc w:val="both"/>
        <w:rPr>
          <w:rFonts w:ascii="American Typewriter" w:hAnsi="American Typewriter" w:cs="Arial"/>
        </w:rPr>
      </w:pPr>
      <w:r w:rsidRPr="00C56988">
        <w:rPr>
          <w:rFonts w:ascii="American Typewriter" w:hAnsi="American Typewriter"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C56988" w:rsidRPr="00F774D8" w:rsidRDefault="00C56988" w:rsidP="00313802">
      <w:pPr>
        <w:spacing w:after="0"/>
        <w:jc w:val="both"/>
        <w:rPr>
          <w:rFonts w:ascii="American Typewriter" w:hAnsi="American Typewriter" w:cs="Arial"/>
          <w:strike/>
        </w:rPr>
      </w:pPr>
    </w:p>
    <w:p w:rsidR="008C7D54" w:rsidRPr="00F774D8" w:rsidRDefault="008C7D54" w:rsidP="00313802">
      <w:pPr>
        <w:spacing w:after="0"/>
        <w:jc w:val="both"/>
        <w:rPr>
          <w:rFonts w:ascii="American Typewriter" w:hAnsi="American Typewriter" w:cs="Arial"/>
          <w:strike/>
        </w:rPr>
      </w:pPr>
    </w:p>
    <w:p w:rsidR="008C7D54" w:rsidRPr="00F774D8" w:rsidRDefault="008C7D54" w:rsidP="00313802">
      <w:pPr>
        <w:spacing w:after="0"/>
        <w:jc w:val="both"/>
        <w:rPr>
          <w:rFonts w:ascii="American Typewriter" w:hAnsi="American Typewriter" w:cs="Arial"/>
          <w:strike/>
        </w:rPr>
      </w:pPr>
    </w:p>
    <w:p w:rsidR="008C7D54" w:rsidRDefault="008C7D54" w:rsidP="00C1278B">
      <w:pPr>
        <w:pStyle w:val="Heading2"/>
        <w:numPr>
          <w:ilvl w:val="0"/>
          <w:numId w:val="13"/>
        </w:numPr>
        <w:spacing w:line="276" w:lineRule="auto"/>
        <w:jc w:val="both"/>
        <w:rPr>
          <w:rFonts w:ascii="American Typewriter" w:eastAsiaTheme="minorEastAsia" w:hAnsi="American Typewriter" w:cs="Arial"/>
          <w:b/>
          <w:color w:val="000000" w:themeColor="text1"/>
          <w:sz w:val="28"/>
          <w:szCs w:val="28"/>
        </w:rPr>
      </w:pPr>
      <w:bookmarkStart w:id="3" w:name="_Procedures_for_admission"/>
      <w:bookmarkStart w:id="4" w:name="_Ref31796632"/>
      <w:bookmarkEnd w:id="3"/>
      <w:r w:rsidRPr="003A04B5">
        <w:rPr>
          <w:rFonts w:ascii="American Typewriter" w:eastAsiaTheme="minorEastAsia" w:hAnsi="American Typewriter" w:cs="Arial"/>
          <w:b/>
          <w:color w:val="000000" w:themeColor="text1"/>
          <w:sz w:val="28"/>
          <w:szCs w:val="28"/>
        </w:rPr>
        <w:t>Procedures for admission of students to other years and during the school year</w:t>
      </w:r>
      <w:bookmarkEnd w:id="4"/>
    </w:p>
    <w:p w:rsidR="001C07AC" w:rsidRPr="001C07AC" w:rsidRDefault="001C07AC" w:rsidP="001C07AC">
      <w:pPr>
        <w:rPr>
          <w:lang w:eastAsia="en-US"/>
        </w:rPr>
      </w:pPr>
    </w:p>
    <w:p w:rsidR="001C07AC" w:rsidRDefault="001C07AC" w:rsidP="001C07AC">
      <w:pPr>
        <w:spacing w:after="0"/>
        <w:jc w:val="both"/>
        <w:rPr>
          <w:rFonts w:ascii="American Typewriter" w:hAnsi="American Typewriter" w:cs="Arial"/>
        </w:rPr>
      </w:pPr>
      <w:r w:rsidRPr="001C07AC">
        <w:rPr>
          <w:rFonts w:ascii="American Typewriter" w:hAnsi="American Typewriter" w:cs="Arial"/>
        </w:rPr>
        <w:t>The procedures of the school in relation to the admission of students who are not already</w:t>
      </w:r>
      <w:r>
        <w:rPr>
          <w:rFonts w:ascii="American Typewriter" w:hAnsi="American Typewriter" w:cs="Arial"/>
        </w:rPr>
        <w:t xml:space="preserve"> </w:t>
      </w:r>
      <w:r w:rsidRPr="001C07AC">
        <w:rPr>
          <w:rFonts w:ascii="American Typewriter" w:hAnsi="American Typewriter" w:cs="Arial"/>
        </w:rPr>
        <w:t>admitted to the school to classes or years other than the school’s intake group are as follows</w:t>
      </w:r>
      <w:r>
        <w:rPr>
          <w:rFonts w:ascii="American Typewriter" w:hAnsi="American Typewriter" w:cs="Arial"/>
        </w:rPr>
        <w:t>:</w:t>
      </w:r>
    </w:p>
    <w:p w:rsidR="001C07AC" w:rsidRPr="001C07AC" w:rsidRDefault="001C07AC" w:rsidP="001C07AC">
      <w:pPr>
        <w:spacing w:after="0"/>
        <w:jc w:val="both"/>
        <w:rPr>
          <w:rFonts w:ascii="American Typewriter" w:hAnsi="American Typewriter" w:cs="Arial"/>
        </w:rPr>
      </w:pPr>
    </w:p>
    <w:p w:rsidR="001C07AC" w:rsidRPr="001C07AC" w:rsidRDefault="001C07AC" w:rsidP="001C07AC">
      <w:pPr>
        <w:spacing w:after="0"/>
        <w:jc w:val="both"/>
        <w:rPr>
          <w:rFonts w:ascii="American Typewriter" w:hAnsi="American Typewriter" w:cs="Arial"/>
        </w:rPr>
      </w:pPr>
      <w:r w:rsidRPr="001C07AC">
        <w:rPr>
          <w:rFonts w:ascii="American Typewriter" w:hAnsi="American Typewriter" w:cs="Arial"/>
        </w:rPr>
        <w:t>a) Parents / guardians request and submit an enrolment form and confirm acceptance</w:t>
      </w:r>
      <w:r>
        <w:rPr>
          <w:rFonts w:ascii="American Typewriter" w:hAnsi="American Typewriter" w:cs="Arial"/>
        </w:rPr>
        <w:t xml:space="preserve"> </w:t>
      </w:r>
      <w:r w:rsidRPr="001C07AC">
        <w:rPr>
          <w:rFonts w:ascii="American Typewriter" w:hAnsi="American Typewriter" w:cs="Arial"/>
        </w:rPr>
        <w:t>of the school’s Code of Behaviour</w:t>
      </w:r>
    </w:p>
    <w:p w:rsidR="001C07AC" w:rsidRPr="001C07AC" w:rsidRDefault="001C07AC" w:rsidP="001C07AC">
      <w:pPr>
        <w:spacing w:after="0"/>
        <w:jc w:val="both"/>
        <w:rPr>
          <w:rFonts w:ascii="American Typewriter" w:hAnsi="American Typewriter" w:cs="Arial"/>
        </w:rPr>
      </w:pPr>
      <w:r w:rsidRPr="001C07AC">
        <w:rPr>
          <w:rFonts w:ascii="American Typewriter" w:hAnsi="American Typewriter" w:cs="Arial"/>
        </w:rPr>
        <w:t>b) The school confirms in writing acceptance of the child into the appropriate class</w:t>
      </w:r>
    </w:p>
    <w:p w:rsidR="001C07AC" w:rsidRPr="001C07AC" w:rsidRDefault="001C07AC" w:rsidP="001C07AC">
      <w:pPr>
        <w:spacing w:after="0"/>
        <w:jc w:val="both"/>
        <w:rPr>
          <w:rFonts w:ascii="American Typewriter" w:hAnsi="American Typewriter" w:cs="Arial"/>
        </w:rPr>
      </w:pPr>
    </w:p>
    <w:p w:rsidR="001C07AC" w:rsidRDefault="001C07AC" w:rsidP="001C07AC">
      <w:pPr>
        <w:spacing w:after="0"/>
        <w:jc w:val="both"/>
        <w:rPr>
          <w:rFonts w:ascii="American Typewriter" w:hAnsi="American Typewriter" w:cs="Arial"/>
        </w:rPr>
      </w:pPr>
      <w:r w:rsidRPr="001C07AC">
        <w:rPr>
          <w:rFonts w:ascii="American Typewriter" w:hAnsi="American Typewriter" w:cs="Arial"/>
        </w:rPr>
        <w:t>The procedures of the school in relation to the admission of students who are not already admitted to the school, after the commencement of the school year in which admission is sought, are as follows:</w:t>
      </w:r>
    </w:p>
    <w:p w:rsidR="001C07AC" w:rsidRPr="001C07AC" w:rsidRDefault="001C07AC" w:rsidP="001C07AC">
      <w:pPr>
        <w:spacing w:after="0"/>
        <w:jc w:val="both"/>
        <w:rPr>
          <w:rFonts w:ascii="American Typewriter" w:hAnsi="American Typewriter" w:cs="Arial"/>
        </w:rPr>
      </w:pPr>
    </w:p>
    <w:p w:rsidR="001C07AC" w:rsidRPr="001C07AC" w:rsidRDefault="001C07AC" w:rsidP="001C07AC">
      <w:pPr>
        <w:spacing w:after="0"/>
        <w:jc w:val="both"/>
        <w:rPr>
          <w:rFonts w:ascii="American Typewriter" w:hAnsi="American Typewriter" w:cs="Arial"/>
        </w:rPr>
      </w:pPr>
      <w:r w:rsidRPr="001C07AC">
        <w:rPr>
          <w:rFonts w:ascii="American Typewriter" w:hAnsi="American Typewriter" w:cs="Arial"/>
        </w:rPr>
        <w:lastRenderedPageBreak/>
        <w:t>a) Parents / guardians request and submit an enrolment form and confirm acceptance</w:t>
      </w:r>
      <w:r>
        <w:rPr>
          <w:rFonts w:ascii="American Typewriter" w:hAnsi="American Typewriter" w:cs="Arial"/>
        </w:rPr>
        <w:t xml:space="preserve"> </w:t>
      </w:r>
      <w:r w:rsidRPr="001C07AC">
        <w:rPr>
          <w:rFonts w:ascii="American Typewriter" w:hAnsi="American Typewriter" w:cs="Arial"/>
        </w:rPr>
        <w:t>of the school’s Code of Behaviour</w:t>
      </w:r>
    </w:p>
    <w:p w:rsidR="001C07AC" w:rsidRPr="001C07AC" w:rsidRDefault="001C07AC" w:rsidP="001C07AC">
      <w:pPr>
        <w:spacing w:after="0"/>
        <w:jc w:val="both"/>
        <w:rPr>
          <w:rFonts w:ascii="American Typewriter" w:hAnsi="American Typewriter" w:cs="Arial"/>
        </w:rPr>
      </w:pPr>
      <w:r w:rsidRPr="001C07AC">
        <w:rPr>
          <w:rFonts w:ascii="American Typewriter" w:hAnsi="American Typewriter" w:cs="Arial"/>
        </w:rPr>
        <w:t xml:space="preserve">b) The school confirms in writing acceptance of the child into the appropriate class </w:t>
      </w:r>
    </w:p>
    <w:p w:rsidR="001C07AC" w:rsidRPr="001C07AC" w:rsidRDefault="001C07AC" w:rsidP="001C07AC">
      <w:pPr>
        <w:spacing w:after="0"/>
        <w:jc w:val="both"/>
        <w:rPr>
          <w:rFonts w:ascii="American Typewriter" w:hAnsi="American Typewriter" w:cs="Arial"/>
        </w:rPr>
      </w:pPr>
    </w:p>
    <w:p w:rsidR="001C07AC" w:rsidRDefault="001C07AC" w:rsidP="001C07AC">
      <w:pPr>
        <w:spacing w:after="0"/>
        <w:jc w:val="both"/>
        <w:rPr>
          <w:rFonts w:ascii="American Typewriter" w:hAnsi="American Typewriter" w:cs="Arial"/>
        </w:rPr>
      </w:pPr>
      <w:r w:rsidRPr="001C07AC">
        <w:rPr>
          <w:rFonts w:ascii="American Typewriter" w:hAnsi="American Typewriter" w:cs="Arial"/>
        </w:rPr>
        <w:t>However, enrolment of children into classes other than the intake year and during the school year will be subject to the school’s Admission Policy and will depend on the availability of places in the requested class. The decision to enrol is at the discretion of the Board of Management, which will be mindful of the following:</w:t>
      </w:r>
    </w:p>
    <w:p w:rsidR="001C07AC" w:rsidRPr="001C07AC" w:rsidRDefault="001C07AC" w:rsidP="001C07AC">
      <w:pPr>
        <w:spacing w:after="0"/>
        <w:jc w:val="both"/>
        <w:rPr>
          <w:rFonts w:ascii="American Typewriter" w:hAnsi="American Typewriter" w:cs="Arial"/>
        </w:rPr>
      </w:pPr>
    </w:p>
    <w:p w:rsidR="001C07AC" w:rsidRPr="001C07AC" w:rsidRDefault="001C07AC" w:rsidP="001C07AC">
      <w:pPr>
        <w:numPr>
          <w:ilvl w:val="0"/>
          <w:numId w:val="14"/>
        </w:numPr>
        <w:spacing w:after="0"/>
        <w:jc w:val="both"/>
        <w:rPr>
          <w:rFonts w:ascii="American Typewriter" w:hAnsi="American Typewriter" w:cs="Arial"/>
        </w:rPr>
      </w:pPr>
      <w:r w:rsidRPr="001C07AC">
        <w:rPr>
          <w:rFonts w:ascii="American Typewriter" w:hAnsi="American Typewriter" w:cs="Arial"/>
        </w:rPr>
        <w:t>Staffing and accommodation</w:t>
      </w:r>
    </w:p>
    <w:p w:rsidR="001C07AC" w:rsidRPr="001C07AC" w:rsidRDefault="001C07AC" w:rsidP="001C07AC">
      <w:pPr>
        <w:numPr>
          <w:ilvl w:val="0"/>
          <w:numId w:val="14"/>
        </w:numPr>
        <w:spacing w:after="0"/>
        <w:jc w:val="both"/>
        <w:rPr>
          <w:rFonts w:ascii="American Typewriter" w:hAnsi="American Typewriter" w:cs="Arial"/>
        </w:rPr>
      </w:pPr>
      <w:r w:rsidRPr="001C07AC">
        <w:rPr>
          <w:rFonts w:ascii="American Typewriter" w:hAnsi="American Typewriter" w:cs="Arial"/>
        </w:rPr>
        <w:t>The physical space in each classroom</w:t>
      </w:r>
    </w:p>
    <w:p w:rsidR="001C07AC" w:rsidRPr="001C07AC" w:rsidRDefault="001C07AC" w:rsidP="001C07AC">
      <w:pPr>
        <w:numPr>
          <w:ilvl w:val="0"/>
          <w:numId w:val="14"/>
        </w:numPr>
        <w:spacing w:after="0"/>
        <w:jc w:val="both"/>
        <w:rPr>
          <w:rFonts w:ascii="American Typewriter" w:hAnsi="American Typewriter" w:cs="Arial"/>
        </w:rPr>
      </w:pPr>
      <w:r w:rsidRPr="001C07AC">
        <w:rPr>
          <w:rFonts w:ascii="American Typewriter" w:hAnsi="American Typewriter" w:cs="Arial"/>
        </w:rPr>
        <w:t>The educational needs of children already enrolled in that class</w:t>
      </w:r>
    </w:p>
    <w:p w:rsidR="001C07AC" w:rsidRDefault="001C07AC" w:rsidP="001C07AC">
      <w:pPr>
        <w:numPr>
          <w:ilvl w:val="0"/>
          <w:numId w:val="14"/>
        </w:numPr>
        <w:spacing w:after="0"/>
        <w:jc w:val="both"/>
        <w:rPr>
          <w:rFonts w:ascii="American Typewriter" w:hAnsi="American Typewriter" w:cs="Arial"/>
        </w:rPr>
      </w:pPr>
      <w:r w:rsidRPr="001C07AC">
        <w:rPr>
          <w:rFonts w:ascii="American Typewriter" w:hAnsi="American Typewriter" w:cs="Arial"/>
        </w:rPr>
        <w:t>DES maximum class average directives</w:t>
      </w:r>
    </w:p>
    <w:p w:rsidR="001C07AC" w:rsidRDefault="001C07AC" w:rsidP="001C07AC">
      <w:pPr>
        <w:spacing w:after="0"/>
        <w:jc w:val="both"/>
        <w:rPr>
          <w:rFonts w:ascii="American Typewriter" w:hAnsi="American Typewriter" w:cs="Arial"/>
        </w:rPr>
      </w:pPr>
    </w:p>
    <w:p w:rsidR="001C07AC" w:rsidRDefault="001C07AC" w:rsidP="001C07AC">
      <w:pPr>
        <w:spacing w:after="0"/>
        <w:jc w:val="both"/>
        <w:rPr>
          <w:rFonts w:ascii="American Typewriter" w:hAnsi="American Typewriter" w:cs="Arial"/>
        </w:rPr>
      </w:pPr>
    </w:p>
    <w:p w:rsidR="001C07AC" w:rsidRDefault="001C07AC" w:rsidP="001C07AC">
      <w:pPr>
        <w:spacing w:after="0"/>
        <w:jc w:val="both"/>
        <w:rPr>
          <w:rFonts w:ascii="American Typewriter" w:hAnsi="American Typewriter" w:cs="Arial"/>
        </w:rPr>
      </w:pPr>
    </w:p>
    <w:p w:rsidR="001C07AC" w:rsidRDefault="001C07AC" w:rsidP="001C07AC">
      <w:pPr>
        <w:spacing w:after="0"/>
        <w:jc w:val="both"/>
        <w:rPr>
          <w:rFonts w:ascii="American Typewriter" w:hAnsi="American Typewriter" w:cs="Arial"/>
        </w:rPr>
      </w:pPr>
    </w:p>
    <w:p w:rsidR="001C07AC" w:rsidRPr="001C07AC" w:rsidRDefault="001C07AC" w:rsidP="001C07AC">
      <w:pPr>
        <w:spacing w:after="0"/>
        <w:jc w:val="both"/>
        <w:rPr>
          <w:rFonts w:ascii="American Typewriter" w:hAnsi="American Typewriter" w:cs="Arial"/>
        </w:rPr>
      </w:pPr>
    </w:p>
    <w:p w:rsidR="003A04B5" w:rsidRPr="008C7D54" w:rsidRDefault="003A04B5" w:rsidP="00313802">
      <w:pPr>
        <w:spacing w:after="0"/>
        <w:jc w:val="both"/>
        <w:rPr>
          <w:rFonts w:ascii="American Typewriter" w:hAnsi="American Typewriter" w:cs="Arial"/>
        </w:rPr>
      </w:pPr>
    </w:p>
    <w:p w:rsidR="003A04B5" w:rsidRPr="00313802" w:rsidRDefault="008C7D54" w:rsidP="00C1278B">
      <w:pPr>
        <w:pStyle w:val="ListParagraph"/>
        <w:numPr>
          <w:ilvl w:val="0"/>
          <w:numId w:val="13"/>
        </w:numPr>
        <w:spacing w:after="0"/>
        <w:jc w:val="both"/>
        <w:rPr>
          <w:rFonts w:ascii="American Typewriter" w:hAnsi="American Typewriter" w:cs="Arial"/>
          <w:b/>
          <w:bCs/>
          <w:sz w:val="28"/>
          <w:szCs w:val="28"/>
        </w:rPr>
      </w:pPr>
      <w:r w:rsidRPr="003A04B5">
        <w:rPr>
          <w:rFonts w:ascii="American Typewriter" w:hAnsi="American Typewriter" w:cs="Arial"/>
          <w:b/>
          <w:bCs/>
          <w:sz w:val="28"/>
          <w:szCs w:val="28"/>
        </w:rPr>
        <w:t>DECLARATION IN RELATION TO THE NON-CHARGING OF FEES</w:t>
      </w:r>
    </w:p>
    <w:p w:rsidR="008C7D54" w:rsidRPr="00313802" w:rsidRDefault="008C7D54" w:rsidP="00313802">
      <w:pPr>
        <w:spacing w:after="0"/>
        <w:jc w:val="center"/>
        <w:rPr>
          <w:rFonts w:ascii="American Typewriter" w:hAnsi="American Typewriter" w:cs="Arial"/>
          <w:u w:val="single"/>
        </w:rPr>
      </w:pPr>
      <w:r w:rsidRPr="00313802">
        <w:rPr>
          <w:rFonts w:ascii="American Typewriter" w:hAnsi="American Typewriter" w:cs="Arial"/>
          <w:u w:val="single"/>
        </w:rPr>
        <w:t>This rule applies to all schools.</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 xml:space="preserve">The board of </w:t>
      </w:r>
      <w:r w:rsidR="00313802">
        <w:rPr>
          <w:rFonts w:ascii="American Typewriter" w:hAnsi="American Typewriter" w:cs="Arial"/>
        </w:rPr>
        <w:t>St. Brendan’s N.S.,</w:t>
      </w:r>
      <w:r w:rsidRPr="008C7D54">
        <w:rPr>
          <w:rFonts w:ascii="American Typewriter" w:hAnsi="American Typewriter" w:cs="Arial"/>
        </w:rPr>
        <w:t xml:space="preserve"> or any persons acting on its behalf</w:t>
      </w:r>
      <w:r w:rsidR="00313802">
        <w:rPr>
          <w:rFonts w:ascii="American Typewriter" w:hAnsi="American Typewriter" w:cs="Arial"/>
        </w:rPr>
        <w:t>,</w:t>
      </w:r>
      <w:r w:rsidRPr="008C7D54">
        <w:rPr>
          <w:rFonts w:ascii="American Typewriter" w:hAnsi="American Typewriter" w:cs="Arial"/>
        </w:rPr>
        <w:t xml:space="preserve"> will not</w:t>
      </w:r>
      <w:r w:rsidR="00313802">
        <w:rPr>
          <w:rFonts w:ascii="American Typewriter" w:hAnsi="American Typewriter" w:cs="Arial"/>
        </w:rPr>
        <w:t xml:space="preserve"> </w:t>
      </w:r>
      <w:r w:rsidRPr="008C7D54">
        <w:rPr>
          <w:rFonts w:ascii="American Typewriter" w:hAnsi="American Typewriter" w:cs="Arial"/>
        </w:rPr>
        <w:t>charge fees for or seek payment or contributions (howsoever described) as a condition of-</w:t>
      </w:r>
    </w:p>
    <w:p w:rsidR="00313802" w:rsidRPr="008C7D54" w:rsidRDefault="00313802" w:rsidP="00313802">
      <w:pPr>
        <w:spacing w:after="0"/>
        <w:jc w:val="both"/>
        <w:rPr>
          <w:rFonts w:ascii="American Typewriter" w:hAnsi="American Typewriter" w:cs="Arial"/>
        </w:rPr>
      </w:pPr>
    </w:p>
    <w:p w:rsidR="008C7D54" w:rsidRPr="008C7D54" w:rsidRDefault="008C7D54" w:rsidP="00313802">
      <w:pPr>
        <w:spacing w:after="0"/>
        <w:jc w:val="both"/>
        <w:rPr>
          <w:rFonts w:ascii="American Typewriter" w:hAnsi="American Typewriter" w:cs="Arial"/>
        </w:rPr>
      </w:pPr>
      <w:r w:rsidRPr="008C7D54">
        <w:rPr>
          <w:rFonts w:ascii="American Typewriter" w:hAnsi="American Typewriter" w:cs="Arial"/>
        </w:rPr>
        <w:t>(a) an application for admission of a student to the school, or</w:t>
      </w: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(b) the admission or continued enrolment of a student in the school.</w:t>
      </w:r>
    </w:p>
    <w:p w:rsidR="00D85ED5" w:rsidRDefault="00D85ED5" w:rsidP="00C56988">
      <w:pPr>
        <w:spacing w:after="0"/>
        <w:jc w:val="both"/>
        <w:rPr>
          <w:rFonts w:ascii="American Typewriter" w:hAnsi="American Typewriter" w:cs="Arial"/>
        </w:rPr>
      </w:pPr>
    </w:p>
    <w:p w:rsidR="008C7D54" w:rsidRPr="00D85ED5" w:rsidRDefault="008C7D54" w:rsidP="00D85ED5">
      <w:pPr>
        <w:pStyle w:val="ListParagraph"/>
        <w:numPr>
          <w:ilvl w:val="0"/>
          <w:numId w:val="13"/>
        </w:numPr>
        <w:spacing w:after="0"/>
        <w:jc w:val="both"/>
        <w:rPr>
          <w:rFonts w:ascii="American Typewriter" w:hAnsi="American Typewriter" w:cs="Arial"/>
          <w:b/>
          <w:bCs/>
          <w:sz w:val="28"/>
          <w:szCs w:val="28"/>
        </w:rPr>
      </w:pPr>
      <w:r w:rsidRPr="00D85ED5">
        <w:rPr>
          <w:rFonts w:ascii="American Typewriter" w:hAnsi="American Typewriter" w:cs="Arial"/>
          <w:b/>
          <w:bCs/>
          <w:sz w:val="28"/>
          <w:szCs w:val="28"/>
        </w:rPr>
        <w:t xml:space="preserve"> ARRANGEMENTS REGARDING STUDENTS NOT ATTENDING RELIGIOUS INSTRUCTION</w:t>
      </w:r>
    </w:p>
    <w:p w:rsidR="008C7D54" w:rsidRPr="008C7D54" w:rsidRDefault="008C7D54" w:rsidP="00313802">
      <w:pPr>
        <w:spacing w:after="0"/>
        <w:jc w:val="both"/>
        <w:rPr>
          <w:rFonts w:ascii="American Typewriter" w:hAnsi="American Typewriter" w:cs="Arial"/>
          <w:b/>
          <w:bCs/>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A written request should be made to the principal of the school. A meeting will then be arranged with</w:t>
      </w:r>
      <w:r>
        <w:rPr>
          <w:rFonts w:ascii="American Typewriter" w:hAnsi="American Typewriter" w:cs="Arial"/>
        </w:rPr>
        <w:t xml:space="preserve"> </w:t>
      </w:r>
      <w:r w:rsidRPr="008C7D54">
        <w:rPr>
          <w:rFonts w:ascii="American Typewriter" w:hAnsi="American Typewriter" w:cs="Arial"/>
        </w:rPr>
        <w:t>the parent(s) to discuss how the request may be accommodated by the school.</w:t>
      </w:r>
    </w:p>
    <w:p w:rsidR="008C7D54" w:rsidRPr="008C7D54" w:rsidRDefault="008C7D54" w:rsidP="00313802">
      <w:pPr>
        <w:spacing w:after="0"/>
        <w:jc w:val="both"/>
        <w:rPr>
          <w:rFonts w:ascii="American Typewriter" w:hAnsi="American Typewriter" w:cs="Arial"/>
        </w:rPr>
      </w:pPr>
    </w:p>
    <w:p w:rsidR="008C7D54" w:rsidRPr="00313802" w:rsidRDefault="008C7D54" w:rsidP="00C1278B">
      <w:pPr>
        <w:pStyle w:val="ListParagraph"/>
        <w:numPr>
          <w:ilvl w:val="0"/>
          <w:numId w:val="13"/>
        </w:numPr>
        <w:spacing w:after="0"/>
        <w:jc w:val="both"/>
        <w:rPr>
          <w:rFonts w:ascii="American Typewriter" w:hAnsi="American Typewriter" w:cs="Arial"/>
          <w:b/>
          <w:bCs/>
          <w:sz w:val="28"/>
          <w:szCs w:val="28"/>
        </w:rPr>
      </w:pPr>
      <w:r w:rsidRPr="00313802">
        <w:rPr>
          <w:rFonts w:ascii="American Typewriter" w:hAnsi="American Typewriter" w:cs="Arial"/>
          <w:b/>
          <w:bCs/>
          <w:sz w:val="28"/>
          <w:szCs w:val="28"/>
        </w:rPr>
        <w:t>REVIEWS/APPEALS</w:t>
      </w:r>
    </w:p>
    <w:p w:rsidR="008C7D54" w:rsidRPr="008C7D54" w:rsidRDefault="008C7D54" w:rsidP="00313802">
      <w:pPr>
        <w:pStyle w:val="ListParagraph"/>
        <w:spacing w:after="0"/>
        <w:ind w:left="360"/>
        <w:jc w:val="both"/>
        <w:rPr>
          <w:rFonts w:ascii="American Typewriter" w:hAnsi="American Typewriter" w:cs="Arial"/>
          <w:b/>
          <w:bCs/>
        </w:rPr>
      </w:pPr>
    </w:p>
    <w:p w:rsidR="008C7D54" w:rsidRPr="00313802" w:rsidRDefault="008C7D54" w:rsidP="00D27BFE">
      <w:pPr>
        <w:spacing w:after="0"/>
        <w:jc w:val="center"/>
        <w:rPr>
          <w:rFonts w:ascii="American Typewriter" w:hAnsi="American Typewriter" w:cs="Arial"/>
          <w:u w:val="single"/>
        </w:rPr>
      </w:pPr>
      <w:r w:rsidRPr="00313802">
        <w:rPr>
          <w:rFonts w:ascii="American Typewriter" w:hAnsi="American Typewriter" w:cs="Arial"/>
          <w:u w:val="single"/>
        </w:rPr>
        <w:t>Review of decisions by the Board of Management</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lastRenderedPageBreak/>
        <w:t>The parent of the student, or in the case of a student who has reached the age of 18 years, the student,</w:t>
      </w:r>
      <w:r>
        <w:rPr>
          <w:rFonts w:ascii="American Typewriter" w:hAnsi="American Typewriter" w:cs="Arial"/>
        </w:rPr>
        <w:t xml:space="preserve"> </w:t>
      </w:r>
      <w:r w:rsidRPr="008C7D54">
        <w:rPr>
          <w:rFonts w:ascii="American Typewriter" w:hAnsi="American Typewriter" w:cs="Arial"/>
        </w:rPr>
        <w:t>may request the board to review a decision to refuse admission. Such requests must be made in</w:t>
      </w:r>
      <w:r>
        <w:rPr>
          <w:rFonts w:ascii="American Typewriter" w:hAnsi="American Typewriter" w:cs="Arial"/>
        </w:rPr>
        <w:t xml:space="preserve"> </w:t>
      </w:r>
      <w:r w:rsidRPr="008C7D54">
        <w:rPr>
          <w:rFonts w:ascii="American Typewriter" w:hAnsi="American Typewriter" w:cs="Arial"/>
        </w:rPr>
        <w:t>accordance with Section 29C of the Education Act 1998.</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The timeline within which such a review must be requested and the other requirements applicable to</w:t>
      </w:r>
      <w:r>
        <w:rPr>
          <w:rFonts w:ascii="American Typewriter" w:hAnsi="American Typewriter" w:cs="Arial"/>
        </w:rPr>
        <w:t xml:space="preserve"> </w:t>
      </w:r>
      <w:r w:rsidRPr="008C7D54">
        <w:rPr>
          <w:rFonts w:ascii="American Typewriter" w:hAnsi="American Typewriter" w:cs="Arial"/>
        </w:rPr>
        <w:t>such reviews are set out in the procedures determined by the Minister under section 29B of the</w:t>
      </w:r>
      <w:r>
        <w:rPr>
          <w:rFonts w:ascii="American Typewriter" w:hAnsi="American Typewriter" w:cs="Arial"/>
        </w:rPr>
        <w:t xml:space="preserve"> </w:t>
      </w:r>
      <w:r w:rsidRPr="008C7D54">
        <w:rPr>
          <w:rFonts w:ascii="American Typewriter" w:hAnsi="American Typewriter" w:cs="Arial"/>
        </w:rPr>
        <w:t>Education Act 1998 which are published on the website of the Department of Education and Skills.</w:t>
      </w:r>
    </w:p>
    <w:p w:rsidR="00313802" w:rsidRPr="008C7D54" w:rsidRDefault="00313802"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The board will conduct such reviews in accordance with the requirements of the procedures</w:t>
      </w:r>
      <w:r>
        <w:rPr>
          <w:rFonts w:ascii="American Typewriter" w:hAnsi="American Typewriter" w:cs="Arial"/>
        </w:rPr>
        <w:t xml:space="preserve"> </w:t>
      </w:r>
      <w:r w:rsidRPr="008C7D54">
        <w:rPr>
          <w:rFonts w:ascii="American Typewriter" w:hAnsi="American Typewriter" w:cs="Arial"/>
        </w:rPr>
        <w:t>determined under Section 29B and with section 29C of the Education Act 1998.</w:t>
      </w:r>
    </w:p>
    <w:p w:rsidR="008C7D54" w:rsidRPr="008C7D54" w:rsidRDefault="008C7D54" w:rsidP="00313802">
      <w:pPr>
        <w:spacing w:after="0"/>
        <w:jc w:val="both"/>
        <w:rPr>
          <w:rFonts w:ascii="American Typewriter" w:hAnsi="American Typewriter" w:cs="Arial"/>
        </w:rPr>
      </w:pPr>
    </w:p>
    <w:p w:rsidR="008C7D54" w:rsidRPr="008C7D54" w:rsidRDefault="008C7D54" w:rsidP="00313802">
      <w:pPr>
        <w:spacing w:after="0"/>
        <w:jc w:val="both"/>
        <w:rPr>
          <w:rFonts w:ascii="American Typewriter" w:hAnsi="American Typewriter" w:cs="Arial"/>
        </w:rPr>
      </w:pPr>
      <w:r w:rsidRPr="008C7D54">
        <w:rPr>
          <w:rFonts w:ascii="American Typewriter" w:hAnsi="American Typewriter" w:cs="Arial"/>
        </w:rPr>
        <w:t>Note: Where an applicant has been refused admission due to the school being oversubscribed, the</w:t>
      </w:r>
      <w:r>
        <w:rPr>
          <w:rFonts w:ascii="American Typewriter" w:hAnsi="American Typewriter" w:cs="Arial"/>
        </w:rPr>
        <w:t xml:space="preserve"> </w:t>
      </w:r>
      <w:r w:rsidRPr="008C7D54">
        <w:rPr>
          <w:rFonts w:ascii="American Typewriter" w:hAnsi="American Typewriter" w:cs="Arial"/>
        </w:rPr>
        <w:t xml:space="preserve">applicant </w:t>
      </w:r>
      <w:r w:rsidRPr="00D85ED5">
        <w:rPr>
          <w:rFonts w:ascii="American Typewriter" w:hAnsi="American Typewriter" w:cs="Arial"/>
          <w:u w:val="single"/>
        </w:rPr>
        <w:t>must request a review</w:t>
      </w:r>
      <w:r w:rsidRPr="008C7D54">
        <w:rPr>
          <w:rFonts w:ascii="American Typewriter" w:hAnsi="American Typewriter" w:cs="Arial"/>
        </w:rPr>
        <w:t xml:space="preserve"> of that decision by the board of management prior to making an</w:t>
      </w:r>
      <w:r>
        <w:rPr>
          <w:rFonts w:ascii="American Typewriter" w:hAnsi="American Typewriter" w:cs="Arial"/>
        </w:rPr>
        <w:t xml:space="preserve"> </w:t>
      </w:r>
      <w:r w:rsidRPr="008C7D54">
        <w:rPr>
          <w:rFonts w:ascii="American Typewriter" w:hAnsi="American Typewriter" w:cs="Arial"/>
        </w:rPr>
        <w:t>appeal under section 29 of the Education Act 1998.</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Where an applicant has been refused admission due to a reason other than the school being</w:t>
      </w:r>
      <w:r>
        <w:rPr>
          <w:rFonts w:ascii="American Typewriter" w:hAnsi="American Typewriter" w:cs="Arial"/>
        </w:rPr>
        <w:t xml:space="preserve"> </w:t>
      </w:r>
      <w:r w:rsidRPr="008C7D54">
        <w:rPr>
          <w:rFonts w:ascii="American Typewriter" w:hAnsi="American Typewriter" w:cs="Arial"/>
        </w:rPr>
        <w:t xml:space="preserve">oversubscribed, the applicant </w:t>
      </w:r>
      <w:r w:rsidRPr="00D85ED5">
        <w:rPr>
          <w:rFonts w:ascii="American Typewriter" w:hAnsi="American Typewriter" w:cs="Arial"/>
          <w:u w:val="single"/>
        </w:rPr>
        <w:t>may request a review</w:t>
      </w:r>
      <w:r w:rsidRPr="008C7D54">
        <w:rPr>
          <w:rFonts w:ascii="American Typewriter" w:hAnsi="American Typewriter" w:cs="Arial"/>
        </w:rPr>
        <w:t xml:space="preserve"> of that decision by the board of management</w:t>
      </w:r>
      <w:r>
        <w:rPr>
          <w:rFonts w:ascii="American Typewriter" w:hAnsi="American Typewriter" w:cs="Arial"/>
        </w:rPr>
        <w:t xml:space="preserve"> </w:t>
      </w:r>
      <w:r w:rsidRPr="008C7D54">
        <w:rPr>
          <w:rFonts w:ascii="American Typewriter" w:hAnsi="American Typewriter" w:cs="Arial"/>
        </w:rPr>
        <w:t>prior to making an appeal under section 29 of the Education Act 1998.</w:t>
      </w:r>
    </w:p>
    <w:p w:rsidR="008C7D54" w:rsidRPr="008C7D54" w:rsidRDefault="008C7D54" w:rsidP="00313802">
      <w:pPr>
        <w:spacing w:after="0"/>
        <w:jc w:val="both"/>
        <w:rPr>
          <w:rFonts w:ascii="American Typewriter" w:hAnsi="American Typewriter" w:cs="Arial"/>
        </w:rPr>
      </w:pPr>
    </w:p>
    <w:p w:rsidR="008C7D54" w:rsidRPr="00D85ED5" w:rsidRDefault="008C7D54" w:rsidP="00313802">
      <w:pPr>
        <w:spacing w:after="0"/>
        <w:jc w:val="both"/>
        <w:rPr>
          <w:rFonts w:ascii="American Typewriter" w:hAnsi="American Typewriter" w:cs="Arial"/>
          <w:b/>
          <w:bCs/>
        </w:rPr>
      </w:pPr>
      <w:r w:rsidRPr="00D85ED5">
        <w:rPr>
          <w:rFonts w:ascii="American Typewriter" w:hAnsi="American Typewriter" w:cs="Arial"/>
          <w:b/>
          <w:bCs/>
        </w:rPr>
        <w:t>Right of appeal</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Under Section 29 of the Education Act 1998, the parent of the student, or in the case of a student</w:t>
      </w:r>
      <w:r>
        <w:rPr>
          <w:rFonts w:ascii="American Typewriter" w:hAnsi="American Typewriter" w:cs="Arial"/>
        </w:rPr>
        <w:t xml:space="preserve"> </w:t>
      </w:r>
      <w:r w:rsidRPr="008C7D54">
        <w:rPr>
          <w:rFonts w:ascii="American Typewriter" w:hAnsi="American Typewriter" w:cs="Arial"/>
        </w:rPr>
        <w:t>who has reached the age of 18 years, the student, may appeal a decision of this school to refuse</w:t>
      </w:r>
      <w:r>
        <w:rPr>
          <w:rFonts w:ascii="American Typewriter" w:hAnsi="American Typewriter" w:cs="Arial"/>
        </w:rPr>
        <w:t xml:space="preserve"> </w:t>
      </w:r>
      <w:r w:rsidRPr="008C7D54">
        <w:rPr>
          <w:rFonts w:ascii="American Typewriter" w:hAnsi="American Typewriter" w:cs="Arial"/>
        </w:rPr>
        <w:t>admission.</w:t>
      </w:r>
    </w:p>
    <w:p w:rsidR="008C7D54" w:rsidRPr="008C7D54" w:rsidRDefault="008C7D54" w:rsidP="00313802">
      <w:pPr>
        <w:spacing w:after="0"/>
        <w:jc w:val="both"/>
        <w:rPr>
          <w:rFonts w:ascii="American Typewriter" w:hAnsi="American Typewriter" w:cs="Arial"/>
        </w:rPr>
      </w:pPr>
    </w:p>
    <w:p w:rsidR="008C7D54" w:rsidRPr="008C7D54" w:rsidRDefault="008C7D54" w:rsidP="00313802">
      <w:pPr>
        <w:spacing w:after="0"/>
        <w:jc w:val="both"/>
        <w:rPr>
          <w:rFonts w:ascii="American Typewriter" w:hAnsi="American Typewriter" w:cs="Arial"/>
        </w:rPr>
      </w:pPr>
      <w:r w:rsidRPr="008C7D54">
        <w:rPr>
          <w:rFonts w:ascii="American Typewriter" w:hAnsi="American Typewriter" w:cs="Arial"/>
        </w:rPr>
        <w:t>An appeal may be made under Section 29 (1) (c) (</w:t>
      </w:r>
      <w:proofErr w:type="spellStart"/>
      <w:r w:rsidRPr="008C7D54">
        <w:rPr>
          <w:rFonts w:ascii="American Typewriter" w:hAnsi="American Typewriter" w:cs="Arial"/>
        </w:rPr>
        <w:t>i</w:t>
      </w:r>
      <w:proofErr w:type="spellEnd"/>
      <w:r w:rsidRPr="008C7D54">
        <w:rPr>
          <w:rFonts w:ascii="American Typewriter" w:hAnsi="American Typewriter" w:cs="Arial"/>
        </w:rPr>
        <w:t>) of the Education Act 1998 where the refusal to</w:t>
      </w:r>
      <w:r>
        <w:rPr>
          <w:rFonts w:ascii="American Typewriter" w:hAnsi="American Typewriter" w:cs="Arial"/>
        </w:rPr>
        <w:t xml:space="preserve"> </w:t>
      </w:r>
      <w:r w:rsidRPr="008C7D54">
        <w:rPr>
          <w:rFonts w:ascii="American Typewriter" w:hAnsi="American Typewriter" w:cs="Arial"/>
        </w:rPr>
        <w:t>admit was due to the school being oversubscribed.</w:t>
      </w: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An appeal may be made under Section 29 (1) (c) (ii) of the Education Act 1998 where the refusal to</w:t>
      </w:r>
      <w:r>
        <w:rPr>
          <w:rFonts w:ascii="American Typewriter" w:hAnsi="American Typewriter" w:cs="Arial"/>
        </w:rPr>
        <w:t xml:space="preserve"> </w:t>
      </w:r>
      <w:r w:rsidRPr="008C7D54">
        <w:rPr>
          <w:rFonts w:ascii="American Typewriter" w:hAnsi="American Typewriter" w:cs="Arial"/>
        </w:rPr>
        <w:t>admit was due a reason other than the school being oversubscribed.</w:t>
      </w:r>
    </w:p>
    <w:p w:rsidR="008C7D54" w:rsidRPr="008C7D54" w:rsidRDefault="008C7D54"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Where an applicant has been refused admission due to the school being oversubscribed, the applicant</w:t>
      </w:r>
      <w:r>
        <w:rPr>
          <w:rFonts w:ascii="American Typewriter" w:hAnsi="American Typewriter" w:cs="Arial"/>
        </w:rPr>
        <w:t xml:space="preserve"> </w:t>
      </w:r>
      <w:r w:rsidRPr="008C7D54">
        <w:rPr>
          <w:rFonts w:ascii="American Typewriter" w:hAnsi="American Typewriter" w:cs="Arial"/>
        </w:rPr>
        <w:t>must request a review of that decision by the board of management prior to making an appeal</w:t>
      </w:r>
      <w:r>
        <w:rPr>
          <w:rFonts w:ascii="American Typewriter" w:hAnsi="American Typewriter" w:cs="Arial"/>
        </w:rPr>
        <w:t xml:space="preserve"> </w:t>
      </w:r>
      <w:r w:rsidRPr="008C7D54">
        <w:rPr>
          <w:rFonts w:ascii="American Typewriter" w:hAnsi="American Typewriter" w:cs="Arial"/>
        </w:rPr>
        <w:t>under section 29 of the Education Act 1998. (see Review of decisions by the Board of Management)</w:t>
      </w:r>
    </w:p>
    <w:p w:rsidR="008C7D54" w:rsidRPr="008C7D54" w:rsidRDefault="008C7D54" w:rsidP="00313802">
      <w:pPr>
        <w:spacing w:after="0"/>
        <w:jc w:val="both"/>
        <w:rPr>
          <w:rFonts w:ascii="American Typewriter" w:hAnsi="American Typewriter" w:cs="Arial"/>
        </w:rPr>
      </w:pPr>
    </w:p>
    <w:p w:rsidR="008C7D54" w:rsidRPr="008C7D54" w:rsidRDefault="008C7D54" w:rsidP="00313802">
      <w:pPr>
        <w:spacing w:after="0"/>
        <w:jc w:val="both"/>
        <w:rPr>
          <w:rFonts w:ascii="American Typewriter" w:hAnsi="American Typewriter" w:cs="Arial"/>
        </w:rPr>
      </w:pPr>
      <w:r w:rsidRPr="008C7D54">
        <w:rPr>
          <w:rFonts w:ascii="American Typewriter" w:hAnsi="American Typewriter" w:cs="Arial"/>
        </w:rPr>
        <w:t>Where an applicant has been refused admission due to a reason other than the school being</w:t>
      </w:r>
      <w:r>
        <w:rPr>
          <w:rFonts w:ascii="American Typewriter" w:hAnsi="American Typewriter" w:cs="Arial"/>
        </w:rPr>
        <w:t xml:space="preserve"> </w:t>
      </w:r>
      <w:r w:rsidRPr="008C7D54">
        <w:rPr>
          <w:rFonts w:ascii="American Typewriter" w:hAnsi="American Typewriter" w:cs="Arial"/>
        </w:rPr>
        <w:t xml:space="preserve">oversubscribed, the applicant may request a review of that decision by the </w:t>
      </w:r>
      <w:r w:rsidRPr="008C7D54">
        <w:rPr>
          <w:rFonts w:ascii="American Typewriter" w:hAnsi="American Typewriter" w:cs="Arial"/>
        </w:rPr>
        <w:lastRenderedPageBreak/>
        <w:t>board of management</w:t>
      </w:r>
      <w:r>
        <w:rPr>
          <w:rFonts w:ascii="American Typewriter" w:hAnsi="American Typewriter" w:cs="Arial"/>
        </w:rPr>
        <w:t xml:space="preserve"> </w:t>
      </w:r>
      <w:r w:rsidRPr="008C7D54">
        <w:rPr>
          <w:rFonts w:ascii="American Typewriter" w:hAnsi="American Typewriter" w:cs="Arial"/>
        </w:rPr>
        <w:t>prior to making an appeal under section 29 of the Education Act 1998. (see Review of decisions by</w:t>
      </w: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the Board of Management)</w:t>
      </w:r>
    </w:p>
    <w:p w:rsidR="003A04B5" w:rsidRPr="008C7D54" w:rsidRDefault="003A04B5" w:rsidP="00313802">
      <w:pPr>
        <w:spacing w:after="0"/>
        <w:jc w:val="both"/>
        <w:rPr>
          <w:rFonts w:ascii="American Typewriter" w:hAnsi="American Typewriter" w:cs="Arial"/>
        </w:rPr>
      </w:pPr>
    </w:p>
    <w:p w:rsidR="008C7D54" w:rsidRDefault="008C7D54" w:rsidP="00313802">
      <w:pPr>
        <w:spacing w:after="0"/>
        <w:jc w:val="both"/>
        <w:rPr>
          <w:rFonts w:ascii="American Typewriter" w:hAnsi="American Typewriter" w:cs="Arial"/>
        </w:rPr>
      </w:pPr>
      <w:r w:rsidRPr="008C7D54">
        <w:rPr>
          <w:rFonts w:ascii="American Typewriter" w:hAnsi="American Typewriter" w:cs="Arial"/>
        </w:rPr>
        <w:t>Appeals under Section 29 of the Education Act 1998 will be considered and determined by an</w:t>
      </w:r>
      <w:r w:rsidR="003A04B5">
        <w:rPr>
          <w:rFonts w:ascii="American Typewriter" w:hAnsi="American Typewriter" w:cs="Arial"/>
        </w:rPr>
        <w:t xml:space="preserve"> </w:t>
      </w:r>
      <w:r w:rsidRPr="008C7D54">
        <w:rPr>
          <w:rFonts w:ascii="American Typewriter" w:hAnsi="American Typewriter" w:cs="Arial"/>
        </w:rPr>
        <w:t>independent appeals committee appointed by the Minister for Education and Skills.</w:t>
      </w:r>
    </w:p>
    <w:p w:rsidR="003A04B5" w:rsidRPr="008C7D54" w:rsidRDefault="003A04B5" w:rsidP="00313802">
      <w:pPr>
        <w:spacing w:after="0"/>
        <w:jc w:val="both"/>
        <w:rPr>
          <w:rFonts w:ascii="American Typewriter" w:hAnsi="American Typewriter" w:cs="Arial"/>
        </w:rPr>
      </w:pPr>
    </w:p>
    <w:p w:rsidR="00915909" w:rsidRPr="00313802" w:rsidRDefault="008C7D54" w:rsidP="00313802">
      <w:pPr>
        <w:spacing w:after="0"/>
        <w:jc w:val="both"/>
        <w:rPr>
          <w:rFonts w:ascii="American Typewriter" w:hAnsi="American Typewriter" w:cs="Arial"/>
        </w:rPr>
      </w:pPr>
      <w:r w:rsidRPr="008C7D54">
        <w:rPr>
          <w:rFonts w:ascii="American Typewriter" w:hAnsi="American Typewriter" w:cs="Arial"/>
        </w:rPr>
        <w:t>The timeline within which such an appeal must be made and the other requirements applicable to</w:t>
      </w:r>
      <w:r w:rsidR="003A04B5">
        <w:rPr>
          <w:rFonts w:ascii="American Typewriter" w:hAnsi="American Typewriter" w:cs="Arial"/>
        </w:rPr>
        <w:t xml:space="preserve"> </w:t>
      </w:r>
      <w:r w:rsidRPr="008C7D54">
        <w:rPr>
          <w:rFonts w:ascii="American Typewriter" w:hAnsi="American Typewriter" w:cs="Arial"/>
        </w:rPr>
        <w:t>such appeals are set out in the procedures determined by the Minister under section 29B of the</w:t>
      </w:r>
      <w:r w:rsidR="003A04B5">
        <w:rPr>
          <w:rFonts w:ascii="American Typewriter" w:hAnsi="American Typewriter" w:cs="Arial"/>
        </w:rPr>
        <w:t xml:space="preserve"> </w:t>
      </w:r>
      <w:r w:rsidRPr="008C7D54">
        <w:rPr>
          <w:rFonts w:ascii="American Typewriter" w:hAnsi="American Typewriter" w:cs="Arial"/>
        </w:rPr>
        <w:t>Education Act 1998 which are published on the website of the Department of Education and Skills.</w:t>
      </w:r>
    </w:p>
    <w:sectPr w:rsidR="00915909" w:rsidRPr="00313802" w:rsidSect="00C477C6">
      <w:headerReference w:type="default" r:id="rId8"/>
      <w:footerReference w:type="default" r:id="rId9"/>
      <w:pgSz w:w="11906" w:h="16838" w:code="9"/>
      <w:pgMar w:top="1440" w:right="1440" w:bottom="1440" w:left="1440" w:header="709" w:footer="709" w:gutter="0"/>
      <w:pgBorders w:offsetFrom="page">
        <w:top w:val="single" w:sz="8" w:space="24" w:color="943634" w:themeColor="accent2" w:themeShade="BF"/>
        <w:left w:val="single" w:sz="8" w:space="24" w:color="943634" w:themeColor="accent2" w:themeShade="BF"/>
        <w:bottom w:val="single" w:sz="8" w:space="24" w:color="943634" w:themeColor="accent2" w:themeShade="BF"/>
        <w:right w:val="single" w:sz="8" w:space="24" w:color="94363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6377" w:rsidRDefault="008F6377" w:rsidP="007D1F51">
      <w:pPr>
        <w:spacing w:after="0" w:line="240" w:lineRule="auto"/>
      </w:pPr>
      <w:r>
        <w:separator/>
      </w:r>
    </w:p>
  </w:endnote>
  <w:endnote w:type="continuationSeparator" w:id="0">
    <w:p w:rsidR="008F6377" w:rsidRDefault="008F6377" w:rsidP="007D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Rockwell">
    <w:panose1 w:val="02060603020205020403"/>
    <w:charset w:val="4D"/>
    <w:family w:val="roman"/>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221D" w:rsidRPr="00C477C6" w:rsidRDefault="00542D14" w:rsidP="003E221D">
    <w:pPr>
      <w:pStyle w:val="Footer"/>
      <w:jc w:val="center"/>
      <w:rPr>
        <w:rFonts w:ascii="Edwardian Script ITC" w:hAnsi="Edwardian Script ITC"/>
        <w:b/>
      </w:rPr>
    </w:pPr>
    <w:r>
      <w:rPr>
        <w:rFonts w:ascii="Edwardian Script ITC" w:hAnsi="Edwardian Script ITC"/>
        <w:b/>
        <w:noProof/>
        <w:sz w:val="44"/>
        <w:lang w:val="en-US"/>
      </w:rPr>
      <mc:AlternateContent>
        <mc:Choice Requires="wpg">
          <w:drawing>
            <wp:anchor distT="0" distB="0" distL="114300" distR="114300" simplePos="0" relativeHeight="251660288" behindDoc="0" locked="0" layoutInCell="1" allowOverlap="1">
              <wp:simplePos x="0" y="0"/>
              <wp:positionH relativeFrom="column">
                <wp:posOffset>5450840</wp:posOffset>
              </wp:positionH>
              <wp:positionV relativeFrom="paragraph">
                <wp:posOffset>-1659255</wp:posOffset>
              </wp:positionV>
              <wp:extent cx="2315210" cy="2121535"/>
              <wp:effectExtent l="0" t="0" r="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315210" cy="2121535"/>
                        <a:chOff x="10577" y="10523"/>
                        <a:chExt cx="174" cy="188"/>
                      </a:xfrm>
                    </wpg:grpSpPr>
                    <wps:wsp>
                      <wps:cNvPr id="4" name="AutoShape 2"/>
                      <wps:cNvSpPr>
                        <a:spLocks/>
                      </wps:cNvSpPr>
                      <wps:spPr bwMode="auto">
                        <a:xfrm>
                          <a:off x="10614" y="10562"/>
                          <a:ext cx="137" cy="150"/>
                        </a:xfrm>
                        <a:custGeom>
                          <a:avLst/>
                          <a:gdLst>
                            <a:gd name="T0" fmla="*/ 6858 w 64000"/>
                            <a:gd name="T1" fmla="*/ -7501 h 64000"/>
                            <a:gd name="T2" fmla="*/ 13654 w 64000"/>
                            <a:gd name="T3" fmla="*/ 0 h 64000"/>
                            <a:gd name="T4" fmla="*/ 6858 w 64000"/>
                            <a:gd name="T5" fmla="*/ 7501 h 64000"/>
                            <a:gd name="T6" fmla="*/ 6858 w 64000"/>
                            <a:gd name="T7" fmla="*/ 7501 h 64000"/>
                            <a:gd name="T8" fmla="*/ 6858 w 64000"/>
                            <a:gd name="T9" fmla="*/ 7501 h 64000"/>
                            <a:gd name="T10" fmla="*/ 6858 w 64000"/>
                            <a:gd name="T11" fmla="*/ 7501 h 64000"/>
                            <a:gd name="T12" fmla="*/ 6858 w 64000"/>
                            <a:gd name="T13" fmla="*/ -7501 h 64000"/>
                            <a:gd name="T14" fmla="*/ 6858 w 64000"/>
                            <a:gd name="T15" fmla="*/ -7501 h 64000"/>
                            <a:gd name="T16" fmla="*/ 6858 w 64000"/>
                            <a:gd name="T17" fmla="*/ -7501 h 64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32145 w 64000"/>
                            <a:gd name="T28" fmla="*/ -32000 h 64000"/>
                            <a:gd name="T29" fmla="*/ 32145 w 64000"/>
                            <a:gd name="T30" fmla="*/ 32000 h 640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147" y="64000"/>
                              </a:lnTo>
                              <a:lnTo>
                                <a:pt x="32147" y="0"/>
                              </a:lnTo>
                              <a:lnTo>
                                <a:pt x="32146" y="0"/>
                              </a:lnTo>
                              <a:cubicBezTo>
                                <a:pt x="32146" y="0"/>
                                <a:pt x="32147" y="0"/>
                                <a:pt x="32147" y="0"/>
                              </a:cubicBezTo>
                              <a:close/>
                            </a:path>
                          </a:pathLst>
                        </a:custGeom>
                        <a:solidFill>
                          <a:srgbClr val="66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
                      <wps:cNvSpPr>
                        <a:spLocks/>
                      </wps:cNvSpPr>
                      <wps:spPr bwMode="auto">
                        <a:xfrm>
                          <a:off x="10577" y="10523"/>
                          <a:ext cx="158" cy="174"/>
                        </a:xfrm>
                        <a:custGeom>
                          <a:avLst/>
                          <a:gdLst>
                            <a:gd name="T0" fmla="*/ 10716 w 64000"/>
                            <a:gd name="T1" fmla="*/ -8121 h 64000"/>
                            <a:gd name="T2" fmla="*/ 15814 w 64000"/>
                            <a:gd name="T3" fmla="*/ 0 h 64000"/>
                            <a:gd name="T4" fmla="*/ 10716 w 64000"/>
                            <a:gd name="T5" fmla="*/ 8120 h 64000"/>
                            <a:gd name="T6" fmla="*/ 10716 w 64000"/>
                            <a:gd name="T7" fmla="*/ 8120 h 64000"/>
                            <a:gd name="T8" fmla="*/ 10716 w 64000"/>
                            <a:gd name="T9" fmla="*/ 8120 h 64000"/>
                            <a:gd name="T10" fmla="*/ 10716 w 64000"/>
                            <a:gd name="T11" fmla="*/ 8121 h 64000"/>
                            <a:gd name="T12" fmla="*/ 10716 w 64000"/>
                            <a:gd name="T13" fmla="*/ -8121 h 64000"/>
                            <a:gd name="T14" fmla="*/ 10716 w 64000"/>
                            <a:gd name="T15" fmla="*/ -8121 h 64000"/>
                            <a:gd name="T16" fmla="*/ 10716 w 64000"/>
                            <a:gd name="T17" fmla="*/ -8121 h 64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43368 w 64000"/>
                            <a:gd name="T28" fmla="*/ -29913 h 64000"/>
                            <a:gd name="T29" fmla="*/ 43368 w 64000"/>
                            <a:gd name="T30" fmla="*/ 29913 h 640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43370" y="61912"/>
                              </a:lnTo>
                              <a:lnTo>
                                <a:pt x="43370" y="2088"/>
                              </a:lnTo>
                              <a:lnTo>
                                <a:pt x="43369" y="2088"/>
                              </a:lnTo>
                              <a:cubicBezTo>
                                <a:pt x="43370" y="2088"/>
                                <a:pt x="43370" y="2088"/>
                                <a:pt x="43370" y="2088"/>
                              </a:cubicBez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CE22D" id="Group 8" o:spid="_x0000_s1026" style="position:absolute;margin-left:429.2pt;margin-top:-130.65pt;width:182.3pt;height:167.05pt;flip:x;z-index:251660288" coordorigin="10577,10523" coordsize="174,1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Jq94AUAAKEaAAAOAAAAZHJzL2Uyb0RvYy54bWzsWdtu4zYQfS/QfyD0WCCxqLuMOIs2200L&#13;&#10;bNsF1v0ARpZsobKoUnKc7Nd3SIrSyLa4QbotimJfbMk8HM7MGQ0P5Zs3T/uKPOaiLXm9cui165C8&#13;&#10;zvimrLcr5/f1u6vEIW3H6g2reJ2vnOe8dd7cfvvNzbFZ5h7f8WqTCwJG6nZ5bFbOruua5WLRZrt8&#13;&#10;z9pr3uQ1DBZc7FkHt2K72Ah2BOv7auG5brQ4crFpBM/ytoVf3+pB51bZL4o8634rijbvSLVywLdO&#13;&#10;fQr1+SA/F7c3bLkVrNmVWe8Ge4UXe1bWsOhg6i3rGDmI8szUvswEb3nRXWd8v+BFUWa5igGioe5J&#13;&#10;NPeCHxoVy3Z53DZDmiC1J3l6tdns18cPgpSbleM7pGZ7oEitShKZmmOzXQLiXjQfmw9CxweX73n2&#13;&#10;RwvDi9Nxeb/VYPJw/IVvwBw7dFyl5qkQe1JUZfMTFIr6BcInT4qL54GL/KkjGfzo+TT0KFCWwZhH&#13;&#10;PRr6oWYr2wGlch51wzh2CIzDleeb0R97CzQO9GyaqGAWbCld6N3u3ZQxQuW1Y3Lbv5fcjzvW5Iqz&#13;&#10;VqauTy54opP7PWRDQYinE6xQJrstTi0akT62wMDlpEpe+lRSN6Kwlk5JpJZgS5NS6kO2ZDppqAp/&#13;&#10;SAhbZoe2u885JIct2eP7ttPPxQauFOub3v01EFLsK3hEvluQKAkTciRR4LrmQRpwFOGu4tClZHcZ&#13;&#10;6CEg9aMwmLMI9Tms7M5Zg9gHkM29EOFs3kUIZ7MHiR3WtdmDbjjgbPZShLPZkw/IiwxSTIjVIibE&#13;&#10;5iLFhFgplhX5MicxLXaTLyWGYmbsJjE3LomgqOEzDP1IN5btWNuYHSvSw/TYkZgfOxITZEdihuxI&#13;&#10;zJAdiSmyIzFFdiTmyPdoEM71AA9zdOWDAJjtBB4myWrUxySd2YQmuTVtkO1MZ8ye6r41whVhUuys&#13;&#10;aaI2tYa3cnOSnRJa7ZrK6gEjgJOdFMHTCRxYlXC1i12CQynJ+ca6bvJrtSVehOsd1sCBC2k9nnPG&#13;&#10;8ybWIc0Sns7C/QlcdiEV62ywXjCd0EcLPWQmO144ndDHS+cDjqYT+ojh+Ucr6Ez1zAkQh1IWrj2o&#13;&#10;PxCGa1ldIA3XsnRAHK6hMNQ22LBOEq/SD5fkuHL0nkd25kqO7fljvuYK1ckKkEUHliExZrcdEdnh&#13;&#10;ocx+yD9hfJDGsGNLfKLyCGQrO/1a8DsN/CTofToZUnVrQp0Yv7TUaDJII51Ts9roReSnUNI6AycB&#13;&#10;wVA6FMdnVxsTMcwzq8khzdRLhiR9k9WqGicQrWMkCcwwGPOtkzpiDTlm3HyPOO3gKW7qyUU0jhJV&#13;&#10;wszPZ9FlFW9zXb2yBFUbGWpRoUfR1vKq3Lwrq0rWXyu2D3eVII8MyjuK0vTuri+NCaxSHanmcppe&#13;&#10;Rv4Col6LTS2NH/jmGYSn4ProBEc9uNhx8ckhRzg2rZz2zwMTuUOqn2uQzikNAugGnboJwljugAKP&#13;&#10;POARVmdgauV0DvRQeXnXwR1MOTSi3O5gJd3Gai51c1FKWar80171N6De/yUZD5VwKuNVB5MpA7H/&#13;&#10;BWX8hZPNIOND6FNKxsMBR/OmzzWvlPHUjWk0t+NiWXKVwDFsTnljVULDhH45HW/1D8sRcG9WDgBz&#13;&#10;gwS1GsRaxGYQKxGrQaxDbAYnUt5qcaLlbZzQCSlWmrFUtPI8EfN2NzE3dpsvZodieuw2MUFW+Ukx&#13;&#10;Q1akbGZDFdmR+LmxIzFHdiTmyI7878j5wPej2ZcEUznvpSn1Z9sLJslqdCLnz2zCtvlVzp8eReDd&#13;&#10;mZKt/cnlq5y/JOeh6GJ4/kGGe+7wQtGu6MMwTqBuYUqUuEovG+k3CnCaxPoUdD70ak0fekn/0kLL&#13;&#10;0tGPMKapOdUoTT9GFdEUNhatJ6badnqnTV6YZwKwD0V9QmZXm+rvqTH1QnNW049YxJAxZ74H93tH&#13;&#10;LkDt8ZoJ5+F+fuQfkviJfFdlzif/X4mv/m6A/0HUQaj/z0b+0YLv1ZFg/Gfp9i8AAAD//wMAUEsD&#13;&#10;BBQABgAIAAAAIQCxwnRU5gAAABEBAAAPAAAAZHJzL2Rvd25yZXYueG1sTI/NTsMwEITvSLyDtUjc&#13;&#10;WqduKFGaTVWBQAhxIfyoRzdekoh4HcVuG94e9wSXlVY7MztfsZlsL440+s4xwmKegCCunem4QXh/&#13;&#10;e5hlIHzQbHTvmBB+yMOmvLwodG7ciV/pWIVGxBD2uUZoQxhyKX3dktV+7gbiePtyo9UhrmMjzahP&#13;&#10;Mdz2UiXJSlrdcfzQ6oHuWqq/q4NF+Nh2KaWfu+eXpCZ6MnL3WHUp4vXVdL+OY7sGEWgKfw44M8T+&#13;&#10;UMZie3dg40WPkN1kaZQizNRqsQRxlii1jJB7hFuVgSwL+Z+k/AUAAP//AwBQSwECLQAUAAYACAAA&#13;&#10;ACEAtoM4kv4AAADhAQAAEwAAAAAAAAAAAAAAAAAAAAAAW0NvbnRlbnRfVHlwZXNdLnhtbFBLAQIt&#13;&#10;ABQABgAIAAAAIQA4/SH/1gAAAJQBAAALAAAAAAAAAAAAAAAAAC8BAABfcmVscy8ucmVsc1BLAQIt&#13;&#10;ABQABgAIAAAAIQAZ2Jq94AUAAKEaAAAOAAAAAAAAAAAAAAAAAC4CAABkcnMvZTJvRG9jLnhtbFBL&#13;&#10;AQItABQABgAIAAAAIQCxwnRU5gAAABEBAAAPAAAAAAAAAAAAAAAAADoIAABkcnMvZG93bnJldi54&#13;&#10;bWxQSwUGAAAAAAQABADzAAAATQkAAAAA&#13;&#10;">
              <v:shape id="AutoShape 2" o:spid="_x0000_s1027" style="position:absolute;left:10614;top:10562;width:137;height:150;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x8BxAAAAN8AAAAPAAAAZHJzL2Rvd25yZXYueG1sRI9Ba8JA&#13;&#10;FITvhf6H5RW8NZsErTa6SrAKXo3t/ZF9zQazb0N2q/Hfu4LQy8AwzDfMajPaTlxo8K1jBVmSgiCu&#13;&#10;nW65UfB92r8vQPiArLFzTApu5GGzfn1ZYaHdlY90qUIjIoR9gQpMCH0hpa8NWfSJ64lj9usGiyHa&#13;&#10;oZF6wGuE207mafohLbYcFwz2tDVUn6s/q4DLqvxJfb7NzXk2P35itnOLTKnJ2/i1jFIuQQQaw3/j&#13;&#10;iThoBVN4/IlfQK7vAAAA//8DAFBLAQItABQABgAIAAAAIQDb4fbL7gAAAIUBAAATAAAAAAAAAAAA&#13;&#10;AAAAAAAAAABbQ29udGVudF9UeXBlc10ueG1sUEsBAi0AFAAGAAgAAAAhAFr0LFu/AAAAFQEAAAsA&#13;&#10;AAAAAAAAAAAAAAAAHwEAAF9yZWxzLy5yZWxzUEsBAi0AFAAGAAgAAAAhAOPHHwHEAAAA3wAAAA8A&#13;&#10;AAAAAAAAAAAAAAAABwIAAGRycy9kb3ducmV2LnhtbFBLBQYAAAAAAwADALcAAAD4AgAAAAA=&#13;&#10;" path="m32147,c49762,81,64000,14384,64000,32000v,17615,-14238,31918,-31853,31999c32147,63999,32146,63999,32146,63999r1,1l32147,r-1,c32146,,32147,,32147,xe" fillcolor="#69c" stroked="f">
                <v:path arrowok="t" o:connecttype="custom" o:connectlocs="15,-18;29,0;15,18;15,18;15,18;15,18;15,-18;15,-18;15,-18" o:connectangles="0,0,0,0,0,0,0,0,0" textboxrect="32234,-32000,32234,32000"/>
              </v:shape>
              <v:shape id="AutoShape 3" o:spid="_x0000_s1028" style="position:absolute;left:10577;top:10523;width:158;height:174;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HQSxwAAAN8AAAAPAAAAZHJzL2Rvd25yZXYueG1sRI9Ba8JA&#13;&#10;FITvBf/D8oReim6Sg5ToKmJQpPRSW/T6zL5mU7NvQ3ZN0n/fLRR6GRiG+YZZbUbbiJ46XztWkM4T&#13;&#10;EMSl0zVXCj7e97NnED4ga2wck4Jv8rBZTx5WmGs38Bv1p1CJCGGfowITQptL6UtDFv3ctcQx+3Sd&#13;&#10;xRBtV0nd4RDhtpFZkiykxZrjgsGWdobK2+lu467RrMesuLwMX0+H1+PtcE3lWanH6Vgso2yXIAKN&#13;&#10;4b/xhzhqBQv4/RO/gFz/AAAA//8DAFBLAQItABQABgAIAAAAIQDb4fbL7gAAAIUBAAATAAAAAAAA&#13;&#10;AAAAAAAAAAAAAABbQ29udGVudF9UeXBlc10ueG1sUEsBAi0AFAAGAAgAAAAhAFr0LFu/AAAAFQEA&#13;&#10;AAsAAAAAAAAAAAAAAAAAHwEAAF9yZWxzLy5yZWxzUEsBAi0AFAAGAAgAAAAhAEMMdBLHAAAA3wAA&#13;&#10;AA8AAAAAAAAAAAAAAAAABwIAAGRycy9kb3ducmV2LnhtbFBLBQYAAAAAAwADALcAAAD7AgAAAAA=&#13;&#10;" path="m43370,2088c55789,6809,64000,18713,64000,32000v,13286,-8211,25190,-20630,29911c43370,61911,43370,61911,43369,61911r1,1l43370,2088r-1,c43370,2088,43370,2088,43370,2088xe" fillcolor="maroon" stroked="f">
                <v:path arrowok="t" o:connecttype="custom" o:connectlocs="26,-22;39,0;26,22;26,22;26,22;26,22;26,-22;26,-22;26,-22" o:connectangles="0,0,0,0,0,0,0,0,0" textboxrect="43342,-29793,43342,29793"/>
              </v:shape>
            </v:group>
          </w:pict>
        </mc:Fallback>
      </mc:AlternateContent>
    </w:r>
    <w:r w:rsidR="00C477C6" w:rsidRPr="00C477C6">
      <w:rPr>
        <w:rFonts w:ascii="Edwardian Script ITC" w:hAnsi="Edwardian Script ITC"/>
        <w:b/>
        <w:sz w:val="44"/>
      </w:rPr>
      <w:t>‘Cherish the Child’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6377" w:rsidRDefault="008F6377" w:rsidP="007D1F51">
      <w:pPr>
        <w:spacing w:after="0" w:line="240" w:lineRule="auto"/>
      </w:pPr>
      <w:r>
        <w:separator/>
      </w:r>
    </w:p>
  </w:footnote>
  <w:footnote w:type="continuationSeparator" w:id="0">
    <w:p w:rsidR="008F6377" w:rsidRDefault="008F6377" w:rsidP="007D1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221D" w:rsidRDefault="00542D14" w:rsidP="007D1F51">
    <w:pPr>
      <w:pStyle w:val="msoorganizationname2"/>
      <w:widowControl w:val="0"/>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4805680</wp:posOffset>
              </wp:positionH>
              <wp:positionV relativeFrom="paragraph">
                <wp:posOffset>-112395</wp:posOffset>
              </wp:positionV>
              <wp:extent cx="1448435" cy="135318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8435"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D1F51" w:rsidRDefault="007D1F51">
                          <w:r>
                            <w:rPr>
                              <w:noProof/>
                              <w:lang w:val="en-GB" w:eastAsia="en-GB"/>
                            </w:rPr>
                            <w:drawing>
                              <wp:inline distT="0" distB="0" distL="0" distR="0">
                                <wp:extent cx="1259205" cy="1204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05" cy="12045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4pt;margin-top:-8.85pt;width:114.05pt;height:10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Or94gEAALEDAAAOAAAAZHJzL2Uyb0RvYy54bWysU9uO0zAQfUfiHyy/0/QKJWq6AlaLkJYF&#13;&#10;aXc/wHHsxiL2mLHbpHw9Y6fbLewb4iWyZ47PnDMz2VwNtmMHhcGAq/hsMuVMOQmNcbuKPz7cvFlz&#13;&#10;FqJwjejAqYofVeBX29evNr0v1Rxa6BqFjEhcKHtf8TZGXxZFkK2yIkzAK0dJDWhFpCvuigZFT+y2&#13;&#10;K+bT6duiB2w8glQhUPR6TPJt5tdayfhN66Ai6ypO2mL+Yv7W6VtsN6LcofCtkScZ4h9UWGEcFT1T&#13;&#10;XYso2B7NCyprJEIAHScSbAFaG6myB3Izm/7l5r4VXmUv1Jzgz20K/49W3h2+IzMNzY7a44SlGT2o&#13;&#10;IbKPMLBlak/vQ0moe0+4OFCYoNlq8LcgfwSCFBeY8UFI6Lr/Cg3xiX2E/GLQaFOTyDYjGip4PM8g&#13;&#10;1ZSJe7lcLxcrziTlZovVYrZeJRmFKJ+eewzxswLL0qHiSEPO9OJwG+IIfYKkag5uTNdRXJSd+yNA&#13;&#10;nCmS5SfFo/Y41AOhk6camiMZQRj3hvacDi3gL8562pmKh597gYqz7oujobwn8WnJ8mW5ejenC15m&#13;&#10;6suMcJKoKh45G4+f4riYe49m11Klsc8OPlADtcnWnlWddNNe5Oacdjgt3uU9o57/tO1vAAAA//8D&#13;&#10;AFBLAwQUAAYACAAAACEAepPhXeYAAAAQAQAADwAAAGRycy9kb3ducmV2LnhtbEyPS0/DMBCE70j8&#13;&#10;B2uRuLVOUds8GqeqeFyQUEWphLi58RIH/Ai224Z/z3KCy0qrnZn9pl6P1rAThth7J2A2zYCha73q&#13;&#10;XSdg//IwKYDFJJ2SxjsU8I0R1s3lRS0r5c/uGU+71DEKcbGSAnRKQ8V5bDVaGad+QEe3dx+sTLSG&#13;&#10;jqsgzxRuDb/JsiW3snf0QcsBbzW2n7ujFZAXb0p/hMdx//q0+dLbgZt7yYW4vhrvVjQ2K2AJx/Tn&#13;&#10;gN8OxA8NgR380anIDAUtlsSfBExmeQ6MFGUxL4EdSFou5sCbmv8v0vwAAAD//wMAUEsBAi0AFAAG&#13;&#10;AAgAAAAhALaDOJL+AAAA4QEAABMAAAAAAAAAAAAAAAAAAAAAAFtDb250ZW50X1R5cGVzXS54bWxQ&#13;&#10;SwECLQAUAAYACAAAACEAOP0h/9YAAACUAQAACwAAAAAAAAAAAAAAAAAvAQAAX3JlbHMvLnJlbHNQ&#13;&#10;SwECLQAUAAYACAAAACEAixTq/eIBAACxAwAADgAAAAAAAAAAAAAAAAAuAgAAZHJzL2Uyb0RvYy54&#13;&#10;bWxQSwECLQAUAAYACAAAACEAepPhXeYAAAAQAQAADwAAAAAAAAAAAAAAAAA8BAAAZHJzL2Rvd25y&#13;&#10;ZXYueG1sUEsFBgAAAAAEAAQA8wAAAE8FAAAAAA==&#13;&#10;" filled="f" stroked="f" strokeweight=".5pt">
              <v:path arrowok="t"/>
              <v:textbox>
                <w:txbxContent>
                  <w:p w:rsidR="007D1F51" w:rsidRDefault="007D1F51">
                    <w:r>
                      <w:rPr>
                        <w:noProof/>
                        <w:lang w:val="en-GB" w:eastAsia="en-GB"/>
                      </w:rPr>
                      <w:drawing>
                        <wp:inline distT="0" distB="0" distL="0" distR="0">
                          <wp:extent cx="1259205" cy="1204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205" cy="1204595"/>
                                  </a:xfrm>
                                  <a:prstGeom prst="rect">
                                    <a:avLst/>
                                  </a:prstGeom>
                                </pic:spPr>
                              </pic:pic>
                            </a:graphicData>
                          </a:graphic>
                        </wp:inline>
                      </w:drawing>
                    </w:r>
                  </w:p>
                </w:txbxContent>
              </v:textbox>
            </v:shape>
          </w:pict>
        </mc:Fallback>
      </mc:AlternateContent>
    </w:r>
    <w:r>
      <w:rPr>
        <w:noProof/>
        <w:lang w:val="en-US" w:eastAsia="en-US"/>
      </w:rPr>
      <mc:AlternateContent>
        <mc:Choice Requires="wpg">
          <w:drawing>
            <wp:anchor distT="0" distB="0" distL="114300" distR="114300" simplePos="0" relativeHeight="251656192" behindDoc="0" locked="0" layoutInCell="1" allowOverlap="1">
              <wp:simplePos x="0" y="0"/>
              <wp:positionH relativeFrom="column">
                <wp:posOffset>-2035810</wp:posOffset>
              </wp:positionH>
              <wp:positionV relativeFrom="paragraph">
                <wp:posOffset>-200025</wp:posOffset>
              </wp:positionV>
              <wp:extent cx="2327275" cy="2121535"/>
              <wp:effectExtent l="0" t="0" r="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2121535"/>
                        <a:chOff x="10576" y="10523"/>
                        <a:chExt cx="175" cy="188"/>
                      </a:xfrm>
                    </wpg:grpSpPr>
                    <wps:wsp>
                      <wps:cNvPr id="8" name="AutoShape 2"/>
                      <wps:cNvSpPr>
                        <a:spLocks/>
                      </wps:cNvSpPr>
                      <wps:spPr bwMode="auto">
                        <a:xfrm>
                          <a:off x="10614" y="10562"/>
                          <a:ext cx="137" cy="150"/>
                        </a:xfrm>
                        <a:custGeom>
                          <a:avLst/>
                          <a:gdLst>
                            <a:gd name="T0" fmla="*/ 6858 w 64000"/>
                            <a:gd name="T1" fmla="*/ -7501 h 64000"/>
                            <a:gd name="T2" fmla="*/ 13654 w 64000"/>
                            <a:gd name="T3" fmla="*/ 0 h 64000"/>
                            <a:gd name="T4" fmla="*/ 6858 w 64000"/>
                            <a:gd name="T5" fmla="*/ 7501 h 64000"/>
                            <a:gd name="T6" fmla="*/ 6858 w 64000"/>
                            <a:gd name="T7" fmla="*/ 7501 h 64000"/>
                            <a:gd name="T8" fmla="*/ 6858 w 64000"/>
                            <a:gd name="T9" fmla="*/ 7501 h 64000"/>
                            <a:gd name="T10" fmla="*/ 6858 w 64000"/>
                            <a:gd name="T11" fmla="*/ 7501 h 64000"/>
                            <a:gd name="T12" fmla="*/ 6858 w 64000"/>
                            <a:gd name="T13" fmla="*/ -7501 h 64000"/>
                            <a:gd name="T14" fmla="*/ 6858 w 64000"/>
                            <a:gd name="T15" fmla="*/ -7501 h 64000"/>
                            <a:gd name="T16" fmla="*/ 6858 w 64000"/>
                            <a:gd name="T17" fmla="*/ -7501 h 64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32145 w 64000"/>
                            <a:gd name="T28" fmla="*/ -32000 h 64000"/>
                            <a:gd name="T29" fmla="*/ 32145 w 64000"/>
                            <a:gd name="T30" fmla="*/ 32000 h 640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000" h="64000">
                              <a:moveTo>
                                <a:pt x="32147" y="0"/>
                              </a:moveTo>
                              <a:cubicBezTo>
                                <a:pt x="49762" y="81"/>
                                <a:pt x="64000" y="14384"/>
                                <a:pt x="64000" y="32000"/>
                              </a:cubicBezTo>
                              <a:cubicBezTo>
                                <a:pt x="64000" y="49615"/>
                                <a:pt x="49762" y="63918"/>
                                <a:pt x="32147" y="63999"/>
                              </a:cubicBezTo>
                              <a:cubicBezTo>
                                <a:pt x="32147" y="63999"/>
                                <a:pt x="32146" y="63999"/>
                                <a:pt x="32146" y="63999"/>
                              </a:cubicBezTo>
                              <a:lnTo>
                                <a:pt x="32147" y="64000"/>
                              </a:lnTo>
                              <a:lnTo>
                                <a:pt x="32147" y="0"/>
                              </a:lnTo>
                              <a:lnTo>
                                <a:pt x="32146" y="0"/>
                              </a:lnTo>
                              <a:cubicBezTo>
                                <a:pt x="32146" y="0"/>
                                <a:pt x="32147" y="0"/>
                                <a:pt x="32147" y="0"/>
                              </a:cubicBezTo>
                              <a:close/>
                            </a:path>
                          </a:pathLst>
                        </a:custGeom>
                        <a:solidFill>
                          <a:srgbClr val="66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10576" y="10523"/>
                          <a:ext cx="158" cy="174"/>
                        </a:xfrm>
                        <a:custGeom>
                          <a:avLst/>
                          <a:gdLst>
                            <a:gd name="T0" fmla="*/ 10716 w 64000"/>
                            <a:gd name="T1" fmla="*/ -8121 h 64000"/>
                            <a:gd name="T2" fmla="*/ 15814 w 64000"/>
                            <a:gd name="T3" fmla="*/ 0 h 64000"/>
                            <a:gd name="T4" fmla="*/ 10716 w 64000"/>
                            <a:gd name="T5" fmla="*/ 8120 h 64000"/>
                            <a:gd name="T6" fmla="*/ 10716 w 64000"/>
                            <a:gd name="T7" fmla="*/ 8120 h 64000"/>
                            <a:gd name="T8" fmla="*/ 10716 w 64000"/>
                            <a:gd name="T9" fmla="*/ 8120 h 64000"/>
                            <a:gd name="T10" fmla="*/ 10716 w 64000"/>
                            <a:gd name="T11" fmla="*/ 8121 h 64000"/>
                            <a:gd name="T12" fmla="*/ 10716 w 64000"/>
                            <a:gd name="T13" fmla="*/ -8121 h 64000"/>
                            <a:gd name="T14" fmla="*/ 10716 w 64000"/>
                            <a:gd name="T15" fmla="*/ -8121 h 64000"/>
                            <a:gd name="T16" fmla="*/ 10716 w 64000"/>
                            <a:gd name="T17" fmla="*/ -8121 h 64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43368 w 64000"/>
                            <a:gd name="T28" fmla="*/ -29913 h 64000"/>
                            <a:gd name="T29" fmla="*/ 43368 w 64000"/>
                            <a:gd name="T30" fmla="*/ 29913 h 640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000" h="64000">
                              <a:moveTo>
                                <a:pt x="43370" y="2088"/>
                              </a:moveTo>
                              <a:cubicBezTo>
                                <a:pt x="55789" y="6809"/>
                                <a:pt x="64000" y="18713"/>
                                <a:pt x="64000" y="32000"/>
                              </a:cubicBezTo>
                              <a:cubicBezTo>
                                <a:pt x="64000" y="45286"/>
                                <a:pt x="55789" y="57190"/>
                                <a:pt x="43370" y="61911"/>
                              </a:cubicBezTo>
                              <a:cubicBezTo>
                                <a:pt x="43370" y="61911"/>
                                <a:pt x="43370" y="61911"/>
                                <a:pt x="43369" y="61911"/>
                              </a:cubicBezTo>
                              <a:lnTo>
                                <a:pt x="43370" y="61912"/>
                              </a:lnTo>
                              <a:lnTo>
                                <a:pt x="43370" y="2088"/>
                              </a:lnTo>
                              <a:lnTo>
                                <a:pt x="43369" y="2088"/>
                              </a:lnTo>
                              <a:cubicBezTo>
                                <a:pt x="43370" y="2088"/>
                                <a:pt x="43370" y="2088"/>
                                <a:pt x="43370" y="2088"/>
                              </a:cubicBez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2982C" id="Group 3" o:spid="_x0000_s1026" style="position:absolute;margin-left:-160.3pt;margin-top:-15.75pt;width:183.25pt;height:167.05pt;z-index:251656192" coordorigin="10576,10523" coordsize="175,1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uo73AUAAJcaAAAOAAAAZHJzL2Uyb0RvYy54bWzsWdtu4zYQfS/QfyD0WCBrUXcZcRZtthsU&#13;&#10;2LYLrPsBtCzbQmVRpeQ42a/vkBSlkW0xRhoURbEvtmQeDmfmjIaH8u37p31JHnPRFLxaOPSd65C8&#13;&#10;yvi6qLYL54/lx5vEIU3LqjUreZUvnOe8cd7fff/d7bGe5x7f8XKdCwJGqmZ+rBfOrm3r+WzWZLt8&#13;&#10;z5p3vM4rGNxwsWct3IrtbC3YEazvy5nnutHsyMW6FjzLmwZ+/aAHnTtlf7PJs/b3zabJW1IuHPCt&#13;&#10;VZ9Cfa7k5+zuls23gtW7IuvcYK/wYs+KChbtTX1gLSMHUZyZ2heZ4A3ftO8yvp/xzabIchUDREPd&#13;&#10;k2geBD/UKpbt/Lit+zRBak/y9Gqz2W+PnwUp1gsndkjF9kCRWpX4MjXHejsHxIOov9SfhY4PLj/x&#13;&#10;7M8Ghmen4/J+q8FkdfyVr8EcO7RcpeZpI/bSBARNnhQDzz0D+VNLMvjR873Yi0OHZDDmUY+Gfqg5&#13;&#10;ynZApJxH3TCOHALjcOUpN9k82/3cWaBmNk0SOXPG5nph5WznnIwM6q0ZUtr8s5R+2bE6V0w1MmFd&#13;&#10;SqH2dUp/hBwoCPF0WhXK5LTBCUUj0scG8v5iKqkb0cCkJFJLsLlJKfWBWZlOGqpy7xMCWTs07UPO&#13;&#10;FSvs8VPT6qdhDVeK63Xn/hKenM2+hAfjhxmJkjAhRxIFrmsenx5HEe4mDl1KdpeBHgJSPwqDKYs+&#13;&#10;ArpT1iD2q9yDuupxNu+gvHqcLVxIbI+z2YM66HE2eynC2ezRq/nAhFgtYkJsLlJMiJViWZFXRU0x&#13;&#10;LXaT1xJDMTN2k5gbl0RQ1PAZhn6k2852qG3MjhXpYXrsSMyPHYkJsiMxQ3YkZsiOxBTZkZgiOxJz&#13;&#10;5Hs0CKd6gIc5uvFh25/sBB4myWrUxySd2YQmuTVtkO1MZ8yeqq41whVhUuIsaaI2t5o3cnOSnRJa&#13;&#10;7ZJ2Ww/gZCdF8HQEB1YlXO1isOYZHEpJzjfWdZNfqi3xIpyO4HqbXMZTznjeCA5pls6kk3B/BJdd&#13;&#10;SMU6GawXjCd00UIP0RvzebjheEIXL3SIqQnReEIXMTz/aILOVMecAEkoxeDSg/oDObiU1QWCcClL&#13;&#10;ByThEgpDbYM1ayXxKv1wSY4LR+95ZGeu5NieP+ZLrlCtrABZdGAZEmN22wGRHVZF9lP+FeODNIYd&#13;&#10;W+ITlUcgW9np1oLfaeAnQefTyZCqWxPqyPilpQaTQRrpnJrVBi8iP4WS1hk4CQiG0r44XlxtSEQ/&#13;&#10;z6wmhzRT1wxJ+karlRVOIFrHSBKYYTDmWyd1wBpyzLj5HnDawVPc2JOLaBwlqoSJn8+iy0re5Lp6&#13;&#10;ZQkqBdvXokIPoq3hZbH+WJSlrL9GbFf3pSCPDMo7itL0/r4rjRGsVB2p4nKaXkb+AupYi00tjVd8&#13;&#10;/QzCU3B9YIIDHlzsuPjqkCMclhZO89eBidwh5S8VSOeUBgF0g1bdBGEsd0CBR1Z4hFUZmFo4rQM9&#13;&#10;VF7et3AHUw61KLY7WEm3sYpL3bwppCxV/mmvuhtQ7/+SjIfGcCrjVQeTKQOx/4Yy/sLJppfxIfQp&#13;&#10;JeNj1QygEsyB6lUynroxjaZ2XCxLbhI4hk0pb6xKaJjQt9PxVv+wHAH3JuUAPMO9BLUaxFrEZhAr&#13;&#10;EatBrENsBkdS3mqRYlJsnNARKVaasVS08jwS83Y3MTd2m1ezQzE9dpuYIKv8pJghK1I2s76K7EhM&#13;&#10;kR2JObIjMUd25H9Hzge+H02+JBjLeS9NqT/ZXjBJVqMjOX9mE5rlNzl/ehSBd2dKtnYnl29y/pKc&#13;&#10;h6KL4fkHGe65/QtFu6IPwziBuoUpUeIqvWyk3yDAaRLrU9D50Ks1fegl3UsLLUsHP8KYpuZUozT9&#13;&#10;EFVEU9hYtA4ca9vxnTZ5YZ4JwD4UdQmZXG2sv8fG1AtNeIQNxnyf+oQYMhDz3UM7Ry5A7fGaCefh&#13;&#10;vjyiRDs++b2NxE/kuypzPvn/Snz13h7+/VAHoe6fGvn3Cr5XR4Lh/6S7vwEAAP//AwBQSwMEFAAG&#13;&#10;AAgAAAAhABNWsgHlAAAAEAEAAA8AAABkcnMvZG93bnJldi54bWxMT01rg0AQvRf6H5Yp9JbsqlUa&#13;&#10;4xpC+nEKgSaF0NtGJypxZ8XdqPn33ZzayzDDe/M+stWkWzZgbxtDEoK5AIZUmLKhSsL34WP2Csw6&#13;&#10;RaVqDaGEG1pY5Y8PmUpLM9IXDntXMS9CNlUSaue6lHNb1KiVnZsOyWNn02vl/NlXvOzV6MV1y0Mh&#13;&#10;Eq5VQ96hVh1uaiwu+6uW8DmqcR0F78P2ct7cfg7x7rgNUMrnp+lt6cd6Cczh5P4+4N7B54fcBzuZ&#13;&#10;K5WWtRJmUSgSz71vQQzMU17iBbCThEiECfA84/+L5L8AAAD//wMAUEsBAi0AFAAGAAgAAAAhALaD&#13;&#10;OJL+AAAA4QEAABMAAAAAAAAAAAAAAAAAAAAAAFtDb250ZW50X1R5cGVzXS54bWxQSwECLQAUAAYA&#13;&#10;CAAAACEAOP0h/9YAAACUAQAACwAAAAAAAAAAAAAAAAAvAQAAX3JlbHMvLnJlbHNQSwECLQAUAAYA&#13;&#10;CAAAACEAABLqO9wFAACXGgAADgAAAAAAAAAAAAAAAAAuAgAAZHJzL2Uyb0RvYy54bWxQSwECLQAU&#13;&#10;AAYACAAAACEAE1ayAeUAAAAQAQAADwAAAAAAAAAAAAAAAAA2CAAAZHJzL2Rvd25yZXYueG1sUEsF&#13;&#10;BgAAAAAEAAQA8wAAAEgJAAAAAA==&#13;&#10;">
              <v:shape id="AutoShape 2" o:spid="_x0000_s1027" style="position:absolute;left:10614;top:10562;width:137;height:150;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hUExAAAAN8AAAAPAAAAZHJzL2Rvd25yZXYueG1sRI/BasJA&#13;&#10;EIbvQt9hmUJvukmgVqOrBNuCV9N6H7LTbDA7G7JbjW/vHAq9DPwM/zfzbfeT79WVxtgFNpAvMlDE&#13;&#10;TbAdtwa+vz7nK1AxIVvsA5OBO0XY755mWyxtuPGJrnVqlUA4lmjApTSUWsfGkce4CAOx7H7C6DFJ&#13;&#10;HFttR7wJ3Pe6yLKl9tixXHA40MFRc6l/vQGu6uqcxeJQuMvr22mN+UdY5ca8PE/vGxnVBlSiKf03&#13;&#10;/hBHa0AeFh9xAb17AAAA//8DAFBLAQItABQABgAIAAAAIQDb4fbL7gAAAIUBAAATAAAAAAAAAAAA&#13;&#10;AAAAAAAAAABbQ29udGVudF9UeXBlc10ueG1sUEsBAi0AFAAGAAgAAAAhAFr0LFu/AAAAFQEAAAsA&#13;&#10;AAAAAAAAAAAAAAAAHwEAAF9yZWxzLy5yZWxzUEsBAi0AFAAGAAgAAAAhAGKKFQTEAAAA3wAAAA8A&#13;&#10;AAAAAAAAAAAAAAAABwIAAGRycy9kb3ducmV2LnhtbFBLBQYAAAAAAwADALcAAAD4AgAAAAA=&#13;&#10;" path="m32147,c49762,81,64000,14384,64000,32000v,17615,-14238,31918,-31853,31999c32147,63999,32146,63999,32146,63999r1,1l32147,r-1,c32146,,32147,,32147,xe" fillcolor="#69c" stroked="f">
                <v:path arrowok="t" o:connecttype="custom" o:connectlocs="15,-18;29,0;15,18;15,18;15,18;15,18;15,-18;15,-18;15,-18" o:connectangles="0,0,0,0,0,0,0,0,0" textboxrect="32234,-32000,32234,32000"/>
              </v:shape>
              <v:shape id="AutoShape 3" o:spid="_x0000_s1028" style="position:absolute;left:10576;top:10523;width:158;height:174;visibility:visible;mso-wrap-style:square;v-text-anchor:top" coordsize="64000,64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BgxwAAAN8AAAAPAAAAZHJzL2Rvd25yZXYueG1sRI9Ba8JA&#13;&#10;FITvgv9heUIvUjd6KDW6CaJUpHjRSr0+s6/Z1OzbkN2a9N+7QqGXgWGYb5hl3tta3Kj1lWMF00kC&#13;&#10;grhwuuJSwenj7fkVhA/IGmvHpOCXPOTZcLDEVLuOD3Q7hlJECPsUFZgQmlRKXxiy6CeuIY7Zl2st&#13;&#10;hmjbUuoWuwi3tZwlyYu0WHFcMNjQ2lBxPf7YuGs06362Ob933+PtfnfdXqbyU6mnUb9ZRFktQATq&#13;&#10;w3/jD7HTCubw+BO/gMzuAAAA//8DAFBLAQItABQABgAIAAAAIQDb4fbL7gAAAIUBAAATAAAAAAAA&#13;&#10;AAAAAAAAAAAAAABbQ29udGVudF9UeXBlc10ueG1sUEsBAi0AFAAGAAgAAAAhAFr0LFu/AAAAFQEA&#13;&#10;AAsAAAAAAAAAAAAAAAAAHwEAAF9yZWxzLy5yZWxzUEsBAi0AFAAGAAgAAAAhADKT4GDHAAAA3wAA&#13;&#10;AA8AAAAAAAAAAAAAAAAABwIAAGRycy9kb3ducmV2LnhtbFBLBQYAAAAAAwADALcAAAD7AgAAAAA=&#13;&#10;" path="m43370,2088c55789,6809,64000,18713,64000,32000v,13286,-8211,25190,-20630,29911c43370,61911,43370,61911,43369,61911r1,1l43370,2088r-1,c43370,2088,43370,2088,43370,2088xe" fillcolor="maroon" stroked="f">
                <v:path arrowok="t" o:connecttype="custom" o:connectlocs="26,-22;39,0;26,22;26,22;26,22;26,22;26,-22;26,-22;26,-22" o:connectangles="0,0,0,0,0,0,0,0,0" textboxrect="43342,-29793,43342,29793"/>
              </v:shape>
            </v:group>
          </w:pict>
        </mc:Fallback>
      </mc:AlternateContent>
    </w:r>
    <w:r w:rsidR="007D1F51">
      <w:tab/>
    </w:r>
  </w:p>
  <w:p w:rsidR="007D1F51" w:rsidRPr="003E221D" w:rsidRDefault="007D1F51" w:rsidP="003E221D">
    <w:pPr>
      <w:pStyle w:val="msoorganizationname2"/>
      <w:widowControl w:val="0"/>
      <w:ind w:firstLine="720"/>
      <w:rPr>
        <w:rFonts w:ascii="Rockwell" w:hAnsi="Rockwell"/>
        <w:sz w:val="32"/>
        <w:szCs w:val="28"/>
        <w:lang w:val="en-US"/>
      </w:rPr>
    </w:pPr>
    <w:r w:rsidRPr="003E221D">
      <w:rPr>
        <w:rFonts w:ascii="Rockwell" w:hAnsi="Rockwell"/>
        <w:sz w:val="32"/>
        <w:szCs w:val="28"/>
        <w:lang w:val="en-US"/>
      </w:rPr>
      <w:t>ST. BRENDAN’S NATIONAL SCHOOL</w:t>
    </w:r>
  </w:p>
  <w:p w:rsidR="007D1F51" w:rsidRPr="003E221D" w:rsidRDefault="007D1F51" w:rsidP="007D1F51">
    <w:pPr>
      <w:pStyle w:val="msoaddress"/>
      <w:widowControl w:val="0"/>
      <w:rPr>
        <w:rFonts w:ascii="Rockwell" w:hAnsi="Rockwell"/>
        <w:sz w:val="20"/>
        <w:szCs w:val="18"/>
        <w:lang w:val="en-US"/>
      </w:rPr>
    </w:pPr>
    <w:r>
      <w:rPr>
        <w:rFonts w:ascii="Rockwell" w:hAnsi="Rockwell"/>
        <w:sz w:val="28"/>
        <w:szCs w:val="28"/>
        <w:lang w:val="en-US"/>
      </w:rPr>
      <w:tab/>
    </w:r>
    <w:r w:rsidRPr="003E221D">
      <w:rPr>
        <w:rFonts w:ascii="Rockwell" w:hAnsi="Rockwell"/>
        <w:sz w:val="20"/>
        <w:szCs w:val="18"/>
        <w:lang w:val="en-US"/>
      </w:rPr>
      <w:t>Muckalee,</w:t>
    </w:r>
    <w:r w:rsidRPr="003E221D">
      <w:rPr>
        <w:rFonts w:ascii="Rockwell" w:hAnsi="Rockwell"/>
        <w:sz w:val="20"/>
        <w:szCs w:val="18"/>
        <w:lang w:val="en-US"/>
      </w:rPr>
      <w:tab/>
    </w:r>
    <w:r w:rsidRPr="003E221D">
      <w:rPr>
        <w:rFonts w:ascii="Rockwell" w:hAnsi="Rockwell"/>
        <w:sz w:val="20"/>
        <w:szCs w:val="18"/>
        <w:lang w:val="en-US"/>
      </w:rPr>
      <w:tab/>
    </w:r>
    <w:r w:rsidRPr="003E221D">
      <w:rPr>
        <w:rFonts w:ascii="Rockwell" w:hAnsi="Rockwell"/>
        <w:sz w:val="20"/>
        <w:szCs w:val="18"/>
        <w:lang w:val="en-US"/>
      </w:rPr>
      <w:tab/>
      <w:t>Phone: 056 4441422</w:t>
    </w:r>
  </w:p>
  <w:p w:rsidR="007D1F51" w:rsidRPr="003E221D" w:rsidRDefault="007D1F51" w:rsidP="007D1F51">
    <w:pPr>
      <w:pStyle w:val="msoaddress"/>
      <w:widowControl w:val="0"/>
      <w:ind w:firstLine="720"/>
      <w:rPr>
        <w:rFonts w:ascii="Rockwell" w:hAnsi="Rockwell"/>
        <w:sz w:val="20"/>
        <w:szCs w:val="18"/>
        <w:lang w:val="en-US"/>
      </w:rPr>
    </w:pPr>
    <w:r w:rsidRPr="003E221D">
      <w:rPr>
        <w:rFonts w:ascii="Rockwell" w:hAnsi="Rockwell"/>
        <w:sz w:val="20"/>
        <w:szCs w:val="18"/>
        <w:lang w:val="en-US"/>
      </w:rPr>
      <w:t>Ballyfoyle,</w:t>
    </w:r>
    <w:r w:rsidRPr="003E221D">
      <w:rPr>
        <w:rFonts w:ascii="Rockwell" w:hAnsi="Rockwell"/>
        <w:sz w:val="20"/>
        <w:szCs w:val="18"/>
        <w:lang w:val="en-US"/>
      </w:rPr>
      <w:tab/>
    </w:r>
    <w:r w:rsidRPr="003E221D">
      <w:rPr>
        <w:rFonts w:ascii="Rockwell" w:hAnsi="Rockwell"/>
        <w:sz w:val="20"/>
        <w:szCs w:val="18"/>
        <w:lang w:val="en-US"/>
      </w:rPr>
      <w:tab/>
    </w:r>
    <w:r w:rsidRPr="003E221D">
      <w:rPr>
        <w:rFonts w:ascii="Rockwell" w:hAnsi="Rockwell"/>
        <w:sz w:val="20"/>
        <w:szCs w:val="18"/>
        <w:lang w:val="en-US"/>
      </w:rPr>
      <w:tab/>
      <w:t xml:space="preserve">E-mail: </w:t>
    </w:r>
    <w:hyperlink r:id="rId2" w:history="1">
      <w:r w:rsidRPr="003E221D">
        <w:rPr>
          <w:rStyle w:val="Hyperlink"/>
          <w:rFonts w:ascii="Rockwell" w:hAnsi="Rockwell"/>
          <w:sz w:val="20"/>
          <w:szCs w:val="18"/>
          <w:lang w:val="en-US"/>
        </w:rPr>
        <w:t>officemuckaleens@gmail.com</w:t>
      </w:r>
    </w:hyperlink>
  </w:p>
  <w:p w:rsidR="007D1F51" w:rsidRPr="003E221D" w:rsidRDefault="007D1F51" w:rsidP="007D1F51">
    <w:pPr>
      <w:pStyle w:val="msoaddress"/>
      <w:widowControl w:val="0"/>
      <w:ind w:firstLine="720"/>
      <w:rPr>
        <w:rFonts w:ascii="Rockwell" w:hAnsi="Rockwell"/>
        <w:sz w:val="20"/>
        <w:szCs w:val="18"/>
        <w:lang w:val="en-US"/>
      </w:rPr>
    </w:pPr>
    <w:r w:rsidRPr="003E221D">
      <w:rPr>
        <w:rFonts w:ascii="Rockwell" w:hAnsi="Rockwell"/>
        <w:sz w:val="20"/>
        <w:szCs w:val="18"/>
        <w:lang w:val="en-US"/>
      </w:rPr>
      <w:t>Co. Kilkenny.</w:t>
    </w:r>
  </w:p>
  <w:p w:rsidR="007D1F51" w:rsidRDefault="007D1F51" w:rsidP="007D1F51">
    <w:pPr>
      <w:widowControl w:val="0"/>
      <w:ind w:firstLine="720"/>
    </w:pPr>
    <w:r w:rsidRPr="003E221D">
      <w:rPr>
        <w:rFonts w:ascii="Rockwell" w:hAnsi="Rockwell"/>
        <w:sz w:val="20"/>
        <w:szCs w:val="18"/>
        <w:lang w:val="en-US"/>
      </w:rPr>
      <w:t>R95YN60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344053"/>
    <w:multiLevelType w:val="hybridMultilevel"/>
    <w:tmpl w:val="8D94E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77F0C"/>
    <w:multiLevelType w:val="singleLevel"/>
    <w:tmpl w:val="8A94E860"/>
    <w:lvl w:ilvl="0">
      <w:start w:val="1"/>
      <w:numFmt w:val="upperLetter"/>
      <w:lvlText w:val="%1."/>
      <w:lvlJc w:val="left"/>
      <w:pPr>
        <w:tabs>
          <w:tab w:val="num" w:pos="900"/>
        </w:tabs>
        <w:ind w:left="900" w:hanging="360"/>
      </w:pPr>
    </w:lvl>
  </w:abstractNum>
  <w:abstractNum w:abstractNumId="3"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8A026A"/>
    <w:multiLevelType w:val="hybridMultilevel"/>
    <w:tmpl w:val="84E6EA24"/>
    <w:lvl w:ilvl="0" w:tplc="CE2AABA0">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C3BCF"/>
    <w:multiLevelType w:val="hybridMultilevel"/>
    <w:tmpl w:val="7C8EB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A55C9"/>
    <w:multiLevelType w:val="hybridMultilevel"/>
    <w:tmpl w:val="A080F790"/>
    <w:lvl w:ilvl="0" w:tplc="056E935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4225C4"/>
    <w:multiLevelType w:val="hybridMultilevel"/>
    <w:tmpl w:val="9B1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27B3D"/>
    <w:multiLevelType w:val="hybridMultilevel"/>
    <w:tmpl w:val="E60AC8C6"/>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A261EA5"/>
    <w:multiLevelType w:val="hybridMultilevel"/>
    <w:tmpl w:val="B0E0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16E0E"/>
    <w:multiLevelType w:val="hybridMultilevel"/>
    <w:tmpl w:val="204C7E68"/>
    <w:lvl w:ilvl="0" w:tplc="07884E10">
      <w:numFmt w:val="bullet"/>
      <w:lvlText w:val=""/>
      <w:lvlJc w:val="left"/>
      <w:pPr>
        <w:ind w:left="720" w:hanging="360"/>
      </w:pPr>
      <w:rPr>
        <w:rFonts w:ascii="American Typewriter" w:eastAsiaTheme="minorEastAsia" w:hAnsi="American Typewrite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02AF0"/>
    <w:multiLevelType w:val="hybridMultilevel"/>
    <w:tmpl w:val="14EC0B2A"/>
    <w:lvl w:ilvl="0" w:tplc="C5A60892">
      <w:start w:val="16"/>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8A2063"/>
    <w:multiLevelType w:val="hybridMultilevel"/>
    <w:tmpl w:val="D438189E"/>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3"/>
  </w:num>
  <w:num w:numId="5">
    <w:abstractNumId w:val="2"/>
    <w:lvlOverride w:ilvl="0">
      <w:startOverride w:val="1"/>
    </w:lvlOverride>
  </w:num>
  <w:num w:numId="6">
    <w:abstractNumId w:val="3"/>
  </w:num>
  <w:num w:numId="7">
    <w:abstractNumId w:val="9"/>
  </w:num>
  <w:num w:numId="8">
    <w:abstractNumId w:val="12"/>
  </w:num>
  <w:num w:numId="9">
    <w:abstractNumId w:val="1"/>
  </w:num>
  <w:num w:numId="10">
    <w:abstractNumId w:val="4"/>
  </w:num>
  <w:num w:numId="11">
    <w:abstractNumId w:val="10"/>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51"/>
    <w:rsid w:val="00005EFF"/>
    <w:rsid w:val="000F372E"/>
    <w:rsid w:val="001A2F8E"/>
    <w:rsid w:val="001C07AC"/>
    <w:rsid w:val="001E033C"/>
    <w:rsid w:val="001E6567"/>
    <w:rsid w:val="002B1285"/>
    <w:rsid w:val="00313802"/>
    <w:rsid w:val="00314221"/>
    <w:rsid w:val="003A04B5"/>
    <w:rsid w:val="003C5A34"/>
    <w:rsid w:val="003D0312"/>
    <w:rsid w:val="003D42C3"/>
    <w:rsid w:val="003E221D"/>
    <w:rsid w:val="00467693"/>
    <w:rsid w:val="00475209"/>
    <w:rsid w:val="004E7D08"/>
    <w:rsid w:val="0051460E"/>
    <w:rsid w:val="00542D14"/>
    <w:rsid w:val="005E3E7D"/>
    <w:rsid w:val="00671137"/>
    <w:rsid w:val="00782130"/>
    <w:rsid w:val="007D137A"/>
    <w:rsid w:val="007D1F51"/>
    <w:rsid w:val="008A0214"/>
    <w:rsid w:val="008C7D54"/>
    <w:rsid w:val="008F6377"/>
    <w:rsid w:val="00900B53"/>
    <w:rsid w:val="00901D77"/>
    <w:rsid w:val="00915909"/>
    <w:rsid w:val="009211F5"/>
    <w:rsid w:val="009868C5"/>
    <w:rsid w:val="009C4652"/>
    <w:rsid w:val="00AC4217"/>
    <w:rsid w:val="00AF183D"/>
    <w:rsid w:val="00AF3B4E"/>
    <w:rsid w:val="00B16E5B"/>
    <w:rsid w:val="00B276A7"/>
    <w:rsid w:val="00B3248A"/>
    <w:rsid w:val="00BA3AB2"/>
    <w:rsid w:val="00C1278B"/>
    <w:rsid w:val="00C477C6"/>
    <w:rsid w:val="00C56988"/>
    <w:rsid w:val="00C84E3D"/>
    <w:rsid w:val="00D212E7"/>
    <w:rsid w:val="00D24763"/>
    <w:rsid w:val="00D27BFE"/>
    <w:rsid w:val="00D47E05"/>
    <w:rsid w:val="00D85ED5"/>
    <w:rsid w:val="00DD69F3"/>
    <w:rsid w:val="00EF647E"/>
    <w:rsid w:val="00F23E3A"/>
    <w:rsid w:val="00F5556C"/>
    <w:rsid w:val="00FC5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33DE1"/>
  <w15:docId w15:val="{DED51706-BDC9-B64B-9024-DBEE1743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1D"/>
    <w:rPr>
      <w:rFonts w:eastAsiaTheme="minorEastAsia" w:cs="Times New Roman"/>
      <w:lang w:eastAsia="en-IE"/>
    </w:rPr>
  </w:style>
  <w:style w:type="paragraph" w:styleId="Heading2">
    <w:name w:val="heading 2"/>
    <w:basedOn w:val="Normal"/>
    <w:next w:val="Normal"/>
    <w:link w:val="Heading2Char"/>
    <w:uiPriority w:val="9"/>
    <w:unhideWhenUsed/>
    <w:qFormat/>
    <w:rsid w:val="009159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F51"/>
    <w:pPr>
      <w:tabs>
        <w:tab w:val="center" w:pos="4513"/>
        <w:tab w:val="right" w:pos="9026"/>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7D1F51"/>
  </w:style>
  <w:style w:type="paragraph" w:styleId="Footer">
    <w:name w:val="footer"/>
    <w:basedOn w:val="Normal"/>
    <w:link w:val="FooterChar"/>
    <w:uiPriority w:val="99"/>
    <w:unhideWhenUsed/>
    <w:rsid w:val="007D1F51"/>
    <w:pPr>
      <w:tabs>
        <w:tab w:val="center" w:pos="4513"/>
        <w:tab w:val="right" w:pos="9026"/>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7D1F51"/>
  </w:style>
  <w:style w:type="paragraph" w:customStyle="1" w:styleId="msoorganizationname2">
    <w:name w:val="msoorganizationname2"/>
    <w:rsid w:val="007D1F51"/>
    <w:pPr>
      <w:spacing w:after="0" w:line="240" w:lineRule="auto"/>
    </w:pPr>
    <w:rPr>
      <w:rFonts w:ascii="Verdana" w:eastAsia="Times New Roman" w:hAnsi="Verdana" w:cs="Times New Roman"/>
      <w:b/>
      <w:bCs/>
      <w:color w:val="000000"/>
      <w:kern w:val="28"/>
      <w:sz w:val="24"/>
      <w:szCs w:val="24"/>
      <w:lang w:eastAsia="en-IE"/>
    </w:rPr>
  </w:style>
  <w:style w:type="paragraph" w:customStyle="1" w:styleId="msoaddress">
    <w:name w:val="msoaddress"/>
    <w:rsid w:val="007D1F51"/>
    <w:pPr>
      <w:spacing w:after="0" w:line="264" w:lineRule="auto"/>
    </w:pPr>
    <w:rPr>
      <w:rFonts w:ascii="Garamond" w:eastAsia="Times New Roman" w:hAnsi="Garamond" w:cs="Times New Roman"/>
      <w:color w:val="000000"/>
      <w:kern w:val="28"/>
      <w:sz w:val="16"/>
      <w:szCs w:val="16"/>
      <w:lang w:eastAsia="en-IE"/>
    </w:rPr>
  </w:style>
  <w:style w:type="character" w:styleId="Hyperlink">
    <w:name w:val="Hyperlink"/>
    <w:basedOn w:val="DefaultParagraphFont"/>
    <w:uiPriority w:val="99"/>
    <w:unhideWhenUsed/>
    <w:rsid w:val="007D1F51"/>
    <w:rPr>
      <w:color w:val="0000FF" w:themeColor="hyperlink"/>
      <w:u w:val="single"/>
    </w:rPr>
  </w:style>
  <w:style w:type="paragraph" w:styleId="BalloonText">
    <w:name w:val="Balloon Text"/>
    <w:basedOn w:val="Normal"/>
    <w:link w:val="BalloonTextChar"/>
    <w:uiPriority w:val="99"/>
    <w:semiHidden/>
    <w:unhideWhenUsed/>
    <w:rsid w:val="007D1F51"/>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D1F51"/>
    <w:rPr>
      <w:rFonts w:ascii="Tahoma" w:hAnsi="Tahoma" w:cs="Tahoma"/>
      <w:sz w:val="16"/>
      <w:szCs w:val="16"/>
    </w:rPr>
  </w:style>
  <w:style w:type="character" w:customStyle="1" w:styleId="Heading2Char">
    <w:name w:val="Heading 2 Char"/>
    <w:basedOn w:val="DefaultParagraphFont"/>
    <w:link w:val="Heading2"/>
    <w:uiPriority w:val="9"/>
    <w:rsid w:val="00915909"/>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915909"/>
    <w:pPr>
      <w:spacing w:after="0" w:line="240" w:lineRule="auto"/>
    </w:pPr>
  </w:style>
  <w:style w:type="paragraph" w:styleId="ListParagraph">
    <w:name w:val="List Paragraph"/>
    <w:basedOn w:val="Normal"/>
    <w:uiPriority w:val="34"/>
    <w:qFormat/>
    <w:rsid w:val="00915909"/>
    <w:pPr>
      <w:ind w:left="720"/>
      <w:contextualSpacing/>
    </w:pPr>
  </w:style>
  <w:style w:type="character" w:styleId="FollowedHyperlink">
    <w:name w:val="FollowedHyperlink"/>
    <w:basedOn w:val="DefaultParagraphFont"/>
    <w:uiPriority w:val="99"/>
    <w:semiHidden/>
    <w:unhideWhenUsed/>
    <w:rsid w:val="008C7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513114">
      <w:bodyDiv w:val="1"/>
      <w:marLeft w:val="0"/>
      <w:marRight w:val="0"/>
      <w:marTop w:val="0"/>
      <w:marBottom w:val="0"/>
      <w:divBdr>
        <w:top w:val="none" w:sz="0" w:space="0" w:color="auto"/>
        <w:left w:val="none" w:sz="0" w:space="0" w:color="auto"/>
        <w:bottom w:val="none" w:sz="0" w:space="0" w:color="auto"/>
        <w:right w:val="none" w:sz="0" w:space="0" w:color="auto"/>
      </w:divBdr>
    </w:div>
    <w:div w:id="1286236312">
      <w:bodyDiv w:val="1"/>
      <w:marLeft w:val="0"/>
      <w:marRight w:val="0"/>
      <w:marTop w:val="0"/>
      <w:marBottom w:val="0"/>
      <w:divBdr>
        <w:top w:val="none" w:sz="0" w:space="0" w:color="auto"/>
        <w:left w:val="none" w:sz="0" w:space="0" w:color="auto"/>
        <w:bottom w:val="none" w:sz="0" w:space="0" w:color="auto"/>
        <w:right w:val="none" w:sz="0" w:space="0" w:color="auto"/>
      </w:divBdr>
    </w:div>
    <w:div w:id="1529220887">
      <w:bodyDiv w:val="1"/>
      <w:marLeft w:val="0"/>
      <w:marRight w:val="0"/>
      <w:marTop w:val="0"/>
      <w:marBottom w:val="0"/>
      <w:divBdr>
        <w:top w:val="none" w:sz="0" w:space="0" w:color="auto"/>
        <w:left w:val="none" w:sz="0" w:space="0" w:color="auto"/>
        <w:bottom w:val="none" w:sz="0" w:space="0" w:color="auto"/>
        <w:right w:val="none" w:sz="0" w:space="0" w:color="auto"/>
      </w:divBdr>
    </w:div>
    <w:div w:id="19700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fficemuckaleens@gmail.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officemuckaleens@gmail.com</cp:lastModifiedBy>
  <cp:revision>2</cp:revision>
  <cp:lastPrinted>2019-02-13T14:48:00Z</cp:lastPrinted>
  <dcterms:created xsi:type="dcterms:W3CDTF">2020-09-03T11:43:00Z</dcterms:created>
  <dcterms:modified xsi:type="dcterms:W3CDTF">2020-09-03T11:43:00Z</dcterms:modified>
</cp:coreProperties>
</file>